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2" w:rsidRDefault="00F655A2" w:rsidP="00D931B4">
      <w:pPr>
        <w:pStyle w:val="a3"/>
        <w:rPr>
          <w:lang w:val="en-US"/>
        </w:rPr>
      </w:pPr>
      <w:r>
        <w:rPr>
          <w:noProof/>
          <w:lang w:eastAsia="ru-RU"/>
        </w:rPr>
        <w:drawing>
          <wp:inline distT="0" distB="0" distL="0" distR="0" wp14:anchorId="0D611232" wp14:editId="6003C395">
            <wp:extent cx="1248749" cy="704850"/>
            <wp:effectExtent l="0" t="0" r="8890" b="0"/>
            <wp:docPr id="24" name="Рисунок 24" descr="https://www.omanair.com/storage/frontend/images/partners-logos/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omanair.com/storage/frontend/images/partners-logos/garu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935" cy="715115"/>
                    </a:xfrm>
                    <a:prstGeom prst="rect">
                      <a:avLst/>
                    </a:prstGeom>
                    <a:noFill/>
                    <a:ln>
                      <a:noFill/>
                    </a:ln>
                  </pic:spPr>
                </pic:pic>
              </a:graphicData>
            </a:graphic>
          </wp:inline>
        </w:drawing>
      </w:r>
      <w:r>
        <w:rPr>
          <w:lang w:val="en-US"/>
        </w:rPr>
        <w:t xml:space="preserve">                                                                                                           </w:t>
      </w:r>
      <w:r w:rsidRPr="004D760D">
        <w:rPr>
          <w:noProof/>
          <w:color w:val="FF0000"/>
          <w:sz w:val="28"/>
          <w:szCs w:val="28"/>
          <w:lang w:eastAsia="ru-RU"/>
        </w:rPr>
        <w:drawing>
          <wp:inline distT="0" distB="0" distL="0" distR="0" wp14:anchorId="569D3B4C" wp14:editId="68F8A8B3">
            <wp:extent cx="1283970" cy="476250"/>
            <wp:effectExtent l="0" t="0" r="0" b="0"/>
            <wp:docPr id="3" name="Рисунок 3" descr="C:\Users\apg\Desktop\APG_РИНГ АВИА\APG logos and pictures\APG logos\APG_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g\Desktop\APG_РИНГ АВИА\APG logos and pictures\APG logos\APG_G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163" cy="496722"/>
                    </a:xfrm>
                    <a:prstGeom prst="rect">
                      <a:avLst/>
                    </a:prstGeom>
                    <a:noFill/>
                    <a:ln>
                      <a:noFill/>
                    </a:ln>
                  </pic:spPr>
                </pic:pic>
              </a:graphicData>
            </a:graphic>
          </wp:inline>
        </w:drawing>
      </w:r>
    </w:p>
    <w:p w:rsidR="006C3770" w:rsidRDefault="006C3770" w:rsidP="00D931B4">
      <w:pPr>
        <w:pStyle w:val="a3"/>
        <w:rPr>
          <w:lang w:val="en-US"/>
        </w:rPr>
      </w:pPr>
    </w:p>
    <w:p w:rsidR="00D931B4" w:rsidRPr="00317AC6" w:rsidRDefault="00D931B4" w:rsidP="00317AC6">
      <w:pPr>
        <w:pStyle w:val="a3"/>
        <w:rPr>
          <w:color w:val="FF0000"/>
          <w:sz w:val="24"/>
          <w:lang w:val="en-US"/>
        </w:rPr>
      </w:pPr>
      <w:r w:rsidRPr="00317AC6">
        <w:rPr>
          <w:color w:val="FF0000"/>
          <w:sz w:val="24"/>
          <w:lang w:val="en-US"/>
        </w:rPr>
        <w:t>INFORMATION ABOUT OPERATIONAL POLICY DUE TO THE IMPACT COVID-19 OUTBREAK</w:t>
      </w:r>
    </w:p>
    <w:p w:rsidR="00D931B4" w:rsidRPr="0067041F" w:rsidRDefault="00D931B4" w:rsidP="0067041F">
      <w:pPr>
        <w:pStyle w:val="a3"/>
        <w:jc w:val="center"/>
        <w:rPr>
          <w:sz w:val="18"/>
          <w:szCs w:val="18"/>
          <w:lang w:val="en-US"/>
        </w:rPr>
      </w:pPr>
      <w:r w:rsidRPr="00317AC6">
        <w:rPr>
          <w:i/>
          <w:iCs/>
          <w:sz w:val="20"/>
          <w:u w:val="single"/>
          <w:lang w:val="en-US"/>
        </w:rPr>
        <w:t xml:space="preserve">Last updated on December </w:t>
      </w:r>
      <w:r w:rsidR="00F65FDA">
        <w:rPr>
          <w:i/>
          <w:iCs/>
          <w:sz w:val="20"/>
          <w:u w:val="single"/>
          <w:lang w:val="en-US"/>
        </w:rPr>
        <w:t>16</w:t>
      </w:r>
      <w:r w:rsidRPr="00317AC6">
        <w:rPr>
          <w:i/>
          <w:iCs/>
          <w:sz w:val="20"/>
          <w:u w:val="single"/>
          <w:lang w:val="en-US"/>
        </w:rPr>
        <w:t>, 2020, 03.00 PM (Jakarta time UTC +7)</w:t>
      </w:r>
      <w:r w:rsidRPr="00317AC6">
        <w:rPr>
          <w:sz w:val="20"/>
          <w:lang w:val="en-US"/>
        </w:rPr>
        <w:br/>
      </w:r>
      <w:r w:rsidRPr="0067041F">
        <w:rPr>
          <w:i/>
          <w:iCs/>
          <w:sz w:val="18"/>
          <w:szCs w:val="18"/>
          <w:lang w:val="en-US"/>
        </w:rPr>
        <w:t xml:space="preserve">To get the latest information, please </w:t>
      </w:r>
      <w:r w:rsidR="0067041F" w:rsidRPr="0067041F">
        <w:rPr>
          <w:i/>
          <w:iCs/>
          <w:sz w:val="18"/>
          <w:szCs w:val="18"/>
          <w:lang w:val="en-US"/>
        </w:rPr>
        <w:t>refer to the</w:t>
      </w:r>
      <w:hyperlink r:id="rId7" w:history="1">
        <w:r w:rsidR="0067041F" w:rsidRPr="0067041F">
          <w:rPr>
            <w:rStyle w:val="a4"/>
            <w:i/>
            <w:iCs/>
            <w:sz w:val="18"/>
            <w:szCs w:val="18"/>
            <w:lang w:val="en-US"/>
          </w:rPr>
          <w:t xml:space="preserve"> airline page</w:t>
        </w:r>
      </w:hyperlink>
    </w:p>
    <w:p w:rsidR="00F655A2" w:rsidRDefault="00F655A2" w:rsidP="00D931B4">
      <w:pPr>
        <w:pStyle w:val="a3"/>
        <w:rPr>
          <w:lang w:val="en-US"/>
        </w:rPr>
      </w:pPr>
    </w:p>
    <w:p w:rsidR="00D931B4" w:rsidRDefault="00D931B4" w:rsidP="00D931B4">
      <w:pPr>
        <w:pStyle w:val="a3"/>
        <w:rPr>
          <w:lang w:val="en-US"/>
        </w:rPr>
      </w:pPr>
      <w:r w:rsidRPr="00D931B4">
        <w:rPr>
          <w:lang w:val="en-US"/>
        </w:rPr>
        <w:t>Thank you very much for your continued and loyal support of Garuda Indonesia. Garuda Indonesia has taken a number of anticipatory steps and issued related policies in response to the outbreak of the Novel Coronavirus (COVID-19) in order to maintain a safe, secure environment for its customers, cabin crew, and other employees.</w:t>
      </w:r>
    </w:p>
    <w:p w:rsidR="00F655A2" w:rsidRPr="00D931B4" w:rsidRDefault="00F655A2" w:rsidP="00D931B4">
      <w:pPr>
        <w:pStyle w:val="a3"/>
        <w:rPr>
          <w:lang w:val="en-US"/>
        </w:rPr>
      </w:pPr>
    </w:p>
    <w:p w:rsidR="00D931B4" w:rsidRPr="00317AC6" w:rsidRDefault="00D931B4" w:rsidP="00D931B4">
      <w:pPr>
        <w:pStyle w:val="a3"/>
        <w:rPr>
          <w:u w:val="single"/>
          <w:lang w:val="en-US"/>
        </w:rPr>
      </w:pPr>
      <w:r w:rsidRPr="00317AC6">
        <w:rPr>
          <w:bCs/>
          <w:u w:val="single"/>
          <w:lang w:val="en-US"/>
        </w:rPr>
        <w:t>Passenger &amp; Document Requirements  </w:t>
      </w:r>
    </w:p>
    <w:p w:rsidR="00D931B4" w:rsidRDefault="00D931B4" w:rsidP="00D931B4">
      <w:pPr>
        <w:pStyle w:val="a3"/>
        <w:rPr>
          <w:lang w:val="en-US"/>
        </w:rPr>
      </w:pPr>
      <w:r w:rsidRPr="00D931B4">
        <w:rPr>
          <w:lang w:val="en-US"/>
        </w:rPr>
        <w:t>Garuda Indonesia ensures that it fully supports the Indonesian Government policy as well as local governments in order to prevent the spread of COVID-19 in Indonesia which stated in:</w:t>
      </w:r>
    </w:p>
    <w:p w:rsidR="00317AC6" w:rsidRPr="00D931B4" w:rsidRDefault="00317AC6" w:rsidP="00D931B4">
      <w:pPr>
        <w:pStyle w:val="a3"/>
        <w:rPr>
          <w:lang w:val="en-US"/>
        </w:rPr>
      </w:pPr>
    </w:p>
    <w:p w:rsidR="00D931B4" w:rsidRPr="00D931B4" w:rsidRDefault="00D931B4" w:rsidP="00F655A2">
      <w:pPr>
        <w:pStyle w:val="a3"/>
        <w:numPr>
          <w:ilvl w:val="0"/>
          <w:numId w:val="5"/>
        </w:numPr>
        <w:rPr>
          <w:lang w:val="en-US"/>
        </w:rPr>
      </w:pPr>
      <w:proofErr w:type="spellStart"/>
      <w:r w:rsidRPr="00D931B4">
        <w:rPr>
          <w:lang w:val="en-US"/>
        </w:rPr>
        <w:t>Gugus</w:t>
      </w:r>
      <w:proofErr w:type="spellEnd"/>
      <w:r w:rsidRPr="00D931B4">
        <w:rPr>
          <w:lang w:val="en-US"/>
        </w:rPr>
        <w:t xml:space="preserve"> </w:t>
      </w:r>
      <w:proofErr w:type="spellStart"/>
      <w:r w:rsidRPr="00D931B4">
        <w:rPr>
          <w:lang w:val="en-US"/>
        </w:rPr>
        <w:t>Tugas</w:t>
      </w:r>
      <w:proofErr w:type="spellEnd"/>
      <w:r w:rsidRPr="00D931B4">
        <w:rPr>
          <w:lang w:val="en-US"/>
        </w:rPr>
        <w:t xml:space="preserve"> </w:t>
      </w:r>
      <w:proofErr w:type="spellStart"/>
      <w:r w:rsidRPr="00D931B4">
        <w:rPr>
          <w:lang w:val="en-US"/>
        </w:rPr>
        <w:t>Percepatan</w:t>
      </w:r>
      <w:proofErr w:type="spellEnd"/>
      <w:r w:rsidRPr="00D931B4">
        <w:rPr>
          <w:lang w:val="en-US"/>
        </w:rPr>
        <w:t xml:space="preserve"> </w:t>
      </w:r>
      <w:proofErr w:type="spellStart"/>
      <w:r w:rsidRPr="00D931B4">
        <w:rPr>
          <w:lang w:val="en-US"/>
        </w:rPr>
        <w:t>Penanganan</w:t>
      </w:r>
      <w:proofErr w:type="spellEnd"/>
      <w:r w:rsidRPr="00D931B4">
        <w:rPr>
          <w:lang w:val="en-US"/>
        </w:rPr>
        <w:t xml:space="preserve"> COVID-19 (COVID-19 Handling Acceleration Force) letter SE No. 9 of 2020 concerning Criteria and Requirement of People Movement in the New Normal Adjustment Period towards Productive &amp; COVID-19 Safe Society</w:t>
      </w:r>
    </w:p>
    <w:p w:rsidR="00D931B4" w:rsidRPr="00D931B4" w:rsidRDefault="00D931B4" w:rsidP="00F655A2">
      <w:pPr>
        <w:pStyle w:val="a3"/>
        <w:numPr>
          <w:ilvl w:val="0"/>
          <w:numId w:val="5"/>
        </w:numPr>
        <w:rPr>
          <w:lang w:val="en-US"/>
        </w:rPr>
      </w:pPr>
      <w:r w:rsidRPr="00D931B4">
        <w:rPr>
          <w:lang w:val="en-US"/>
        </w:rPr>
        <w:t>Ministry of Health letter SE No. HK.03.01/MENKES/338/2020 concerning Health Protocol for Handling the Return of Indonesian Citizens &amp; Arrival of Foreigners in the State Entrance and PSBB Regions</w:t>
      </w:r>
    </w:p>
    <w:p w:rsidR="00D931B4" w:rsidRPr="00D931B4" w:rsidRDefault="00D931B4" w:rsidP="00F655A2">
      <w:pPr>
        <w:pStyle w:val="a3"/>
        <w:numPr>
          <w:ilvl w:val="0"/>
          <w:numId w:val="5"/>
        </w:numPr>
        <w:rPr>
          <w:lang w:val="en-US"/>
        </w:rPr>
      </w:pPr>
      <w:r w:rsidRPr="00D931B4">
        <w:rPr>
          <w:lang w:val="en-US"/>
        </w:rPr>
        <w:t>Categories of people that are allowed to travel are as follows:</w:t>
      </w:r>
    </w:p>
    <w:p w:rsidR="00F655A2" w:rsidRDefault="00F655A2" w:rsidP="00D931B4">
      <w:pPr>
        <w:pStyle w:val="a3"/>
        <w:rPr>
          <w:bCs/>
          <w:lang w:val="en-US"/>
        </w:rPr>
      </w:pPr>
    </w:p>
    <w:p w:rsidR="00D931B4" w:rsidRPr="00317AC6" w:rsidRDefault="00D931B4" w:rsidP="00D931B4">
      <w:pPr>
        <w:pStyle w:val="a3"/>
        <w:rPr>
          <w:color w:val="FF0000"/>
          <w:lang w:val="en-US"/>
        </w:rPr>
      </w:pPr>
      <w:r w:rsidRPr="00317AC6">
        <w:rPr>
          <w:bCs/>
          <w:color w:val="FF0000"/>
          <w:lang w:val="en-US"/>
        </w:rPr>
        <w:t>International Flight</w:t>
      </w:r>
    </w:p>
    <w:p w:rsidR="00D931B4" w:rsidRPr="00D931B4" w:rsidRDefault="00D931B4" w:rsidP="00D931B4">
      <w:pPr>
        <w:pStyle w:val="a3"/>
        <w:rPr>
          <w:lang w:val="en-US"/>
        </w:rPr>
      </w:pPr>
      <w:r w:rsidRPr="00D931B4">
        <w:rPr>
          <w:u w:val="single"/>
          <w:lang w:val="en-US"/>
        </w:rPr>
        <w:t>Outbound Indonesia:</w:t>
      </w:r>
      <w:r w:rsidRPr="00D931B4">
        <w:rPr>
          <w:lang w:val="en-US"/>
        </w:rPr>
        <w:t xml:space="preserve"> requirements should refer to each destination country's policy and information on the government, embassy, and related authority's website or </w:t>
      </w:r>
      <w:hyperlink r:id="rId8" w:history="1">
        <w:r w:rsidRPr="00D931B4">
          <w:rPr>
            <w:rStyle w:val="a4"/>
            <w:lang w:val="en-US"/>
          </w:rPr>
          <w:t>IATA Travel Center here</w:t>
        </w:r>
      </w:hyperlink>
      <w:r w:rsidRPr="00D931B4">
        <w:rPr>
          <w:lang w:val="en-US"/>
        </w:rPr>
        <w:t>.</w:t>
      </w:r>
      <w:r w:rsidRPr="00D931B4">
        <w:rPr>
          <w:lang w:val="en-US"/>
        </w:rPr>
        <w:br/>
        <w:t>According to the Singapore Authority, flight transit through Singapore Changi Airport is temporary not allowed until further notice.</w:t>
      </w:r>
    </w:p>
    <w:p w:rsidR="00EE72E1" w:rsidRDefault="00D931B4" w:rsidP="00D931B4">
      <w:pPr>
        <w:pStyle w:val="a3"/>
        <w:rPr>
          <w:lang w:val="en-US"/>
        </w:rPr>
      </w:pPr>
      <w:r w:rsidRPr="00D931B4">
        <w:rPr>
          <w:u w:val="single"/>
          <w:lang w:val="en-US"/>
        </w:rPr>
        <w:t>Inbound Indonesia:</w:t>
      </w:r>
      <w:r w:rsidRPr="00D931B4">
        <w:rPr>
          <w:lang w:val="en-US"/>
        </w:rPr>
        <w:t> </w:t>
      </w:r>
      <w:r w:rsidR="00EE72E1">
        <w:rPr>
          <w:lang w:val="en-US"/>
        </w:rPr>
        <w:t>please, check the possibility of entering to Indonesia on official government resources.</w:t>
      </w:r>
    </w:p>
    <w:p w:rsidR="00D931B4" w:rsidRDefault="00EE72E1" w:rsidP="00D931B4">
      <w:pPr>
        <w:pStyle w:val="a3"/>
        <w:rPr>
          <w:lang w:val="en-US"/>
        </w:rPr>
      </w:pPr>
      <w:bookmarkStart w:id="0" w:name="_GoBack"/>
      <w:bookmarkEnd w:id="0"/>
      <w:r>
        <w:rPr>
          <w:lang w:val="en-US"/>
        </w:rPr>
        <w:t xml:space="preserve">  </w:t>
      </w:r>
      <w:r w:rsidRPr="00D931B4">
        <w:rPr>
          <w:lang w:val="en-US"/>
        </w:rPr>
        <w:t xml:space="preserve"> </w:t>
      </w:r>
      <w:r w:rsidR="00D931B4" w:rsidRPr="00D931B4">
        <w:rPr>
          <w:lang w:val="en-US"/>
        </w:rPr>
        <w:br/>
        <w:t>While there is no restriction for Indonesian Citizens entering Indonesian territory, as long as it follows the document requirement. </w:t>
      </w:r>
    </w:p>
    <w:p w:rsidR="00F655A2" w:rsidRPr="00D931B4" w:rsidRDefault="00F655A2" w:rsidP="00D931B4">
      <w:pPr>
        <w:pStyle w:val="a3"/>
        <w:rPr>
          <w:lang w:val="en-US"/>
        </w:rPr>
      </w:pPr>
    </w:p>
    <w:p w:rsidR="00D931B4" w:rsidRDefault="00D931B4" w:rsidP="00D931B4">
      <w:pPr>
        <w:pStyle w:val="a3"/>
        <w:rPr>
          <w:lang w:val="en-US"/>
        </w:rPr>
      </w:pPr>
      <w:r w:rsidRPr="00317AC6">
        <w:rPr>
          <w:bCs/>
          <w:color w:val="FF0000"/>
          <w:lang w:val="en-US"/>
        </w:rPr>
        <w:t>Domestic Flight</w:t>
      </w:r>
      <w:r w:rsidRPr="00317AC6">
        <w:rPr>
          <w:bCs/>
          <w:color w:val="FF0000"/>
          <w:lang w:val="en-US"/>
        </w:rPr>
        <w:br/>
      </w:r>
      <w:r w:rsidRPr="00D931B4">
        <w:rPr>
          <w:lang w:val="en-US"/>
        </w:rPr>
        <w:t>Every person is eligible to travel as long as a</w:t>
      </w:r>
      <w:r w:rsidRPr="00D931B4">
        <w:rPr>
          <w:u w:val="single"/>
          <w:lang w:val="en-US"/>
        </w:rPr>
        <w:t xml:space="preserve"> Health Certificate with a COVID-19 free result</w:t>
      </w:r>
      <w:r w:rsidRPr="00D931B4">
        <w:rPr>
          <w:lang w:val="en-US"/>
        </w:rPr>
        <w:t xml:space="preserve"> is presented based on document requirements of each destination policy on the </w:t>
      </w:r>
      <w:r w:rsidRPr="00D931B4">
        <w:rPr>
          <w:u w:val="single"/>
          <w:lang w:val="en-US"/>
        </w:rPr>
        <w:t>following table</w:t>
      </w:r>
      <w:r w:rsidRPr="00D931B4">
        <w:rPr>
          <w:lang w:val="en-US"/>
        </w:rPr>
        <w:t>.</w:t>
      </w:r>
      <w:r w:rsidRPr="00D931B4">
        <w:rPr>
          <w:lang w:val="en-US"/>
        </w:rPr>
        <w:br/>
        <w:t>For departures from regions that do not have a COVID-19 test facility, may substitute it with a Health Certificate that shows symptoms-free of influenza-like illnesses issued by a hospital/community health center doctor.</w:t>
      </w:r>
    </w:p>
    <w:p w:rsidR="00F655A2" w:rsidRPr="00D931B4" w:rsidRDefault="00F655A2" w:rsidP="00D931B4">
      <w:pPr>
        <w:pStyle w:val="a3"/>
        <w:rPr>
          <w:lang w:val="en-US"/>
        </w:rPr>
      </w:pPr>
    </w:p>
    <w:p w:rsidR="00F655A2" w:rsidRPr="00317AC6" w:rsidRDefault="00D931B4" w:rsidP="00D931B4">
      <w:pPr>
        <w:pStyle w:val="a3"/>
        <w:rPr>
          <w:bCs/>
          <w:u w:val="single"/>
          <w:lang w:val="en-US"/>
        </w:rPr>
      </w:pPr>
      <w:r w:rsidRPr="00317AC6">
        <w:rPr>
          <w:bCs/>
          <w:u w:val="single"/>
          <w:lang w:val="en-US"/>
        </w:rPr>
        <w:t>Health Certificate Validity</w:t>
      </w:r>
    </w:p>
    <w:p w:rsidR="00D931B4" w:rsidRDefault="00D931B4" w:rsidP="00D931B4">
      <w:pPr>
        <w:pStyle w:val="a3"/>
        <w:rPr>
          <w:lang w:val="en-US"/>
        </w:rPr>
      </w:pPr>
      <w:r w:rsidRPr="00D931B4">
        <w:rPr>
          <w:lang w:val="en-US"/>
        </w:rPr>
        <w:t>Based on COVID-19 Handling Acceleration Force letter</w:t>
      </w:r>
      <w:r w:rsidRPr="00D931B4">
        <w:rPr>
          <w:bCs/>
          <w:lang w:val="en-US"/>
        </w:rPr>
        <w:t>,</w:t>
      </w:r>
      <w:r w:rsidRPr="00D931B4">
        <w:rPr>
          <w:lang w:val="en-US"/>
        </w:rPr>
        <w:t xml:space="preserve"> the acceptable period of Health Certificates based on COVID-19 test type results are as follows:</w:t>
      </w:r>
      <w:r w:rsidRPr="00D931B4">
        <w:rPr>
          <w:bCs/>
          <w:lang w:val="en-US"/>
        </w:rPr>
        <w:t xml:space="preserve"> </w:t>
      </w:r>
      <w:r w:rsidRPr="00D931B4">
        <w:rPr>
          <w:bCs/>
          <w:lang w:val="en-US"/>
        </w:rPr>
        <w:br/>
        <w:t>•</w:t>
      </w:r>
      <w:r w:rsidRPr="00D931B4">
        <w:rPr>
          <w:lang w:val="en-US"/>
        </w:rPr>
        <w:t xml:space="preserve"> Health Certificate with a non-reactive </w:t>
      </w:r>
      <w:r w:rsidRPr="00D931B4">
        <w:rPr>
          <w:bCs/>
          <w:lang w:val="en-US"/>
        </w:rPr>
        <w:t>Rapid test results </w:t>
      </w:r>
      <w:r w:rsidRPr="00D931B4">
        <w:rPr>
          <w:lang w:val="en-US"/>
        </w:rPr>
        <w:t>valid maximum of </w:t>
      </w:r>
      <w:r w:rsidRPr="00D931B4">
        <w:rPr>
          <w:bCs/>
          <w:lang w:val="en-US"/>
        </w:rPr>
        <w:t>14 days </w:t>
      </w:r>
      <w:r w:rsidRPr="00D931B4">
        <w:rPr>
          <w:lang w:val="en-US"/>
        </w:rPr>
        <w:t>from the health facility issuance</w:t>
      </w:r>
      <w:r w:rsidRPr="00D931B4">
        <w:rPr>
          <w:lang w:val="en-US"/>
        </w:rPr>
        <w:br/>
      </w:r>
      <w:r w:rsidRPr="00D931B4">
        <w:rPr>
          <w:bCs/>
          <w:lang w:val="en-US"/>
        </w:rPr>
        <w:t>•</w:t>
      </w:r>
      <w:r w:rsidRPr="00D931B4">
        <w:rPr>
          <w:lang w:val="en-US"/>
        </w:rPr>
        <w:t xml:space="preserve"> Health Certificate with a negative </w:t>
      </w:r>
      <w:r w:rsidRPr="00D931B4">
        <w:rPr>
          <w:bCs/>
          <w:lang w:val="en-US"/>
        </w:rPr>
        <w:t>PCR/Swab test results</w:t>
      </w:r>
      <w:r w:rsidRPr="00D931B4">
        <w:rPr>
          <w:lang w:val="en-US"/>
        </w:rPr>
        <w:t xml:space="preserve"> valid maximum of </w:t>
      </w:r>
      <w:r w:rsidRPr="00D931B4">
        <w:rPr>
          <w:bCs/>
          <w:lang w:val="en-US"/>
        </w:rPr>
        <w:t>14 days</w:t>
      </w:r>
      <w:r w:rsidRPr="00D931B4">
        <w:rPr>
          <w:lang w:val="en-US"/>
        </w:rPr>
        <w:t xml:space="preserve"> from the health facility issuance</w:t>
      </w:r>
      <w:r w:rsidRPr="00D931B4">
        <w:rPr>
          <w:lang w:val="en-US"/>
        </w:rPr>
        <w:br/>
        <w:t>Limited to passengers with international flight to Jakarta/Surabaya/Denpasar the PCR/Swab test results valid maximum 7 days from the health facility issuance</w:t>
      </w:r>
    </w:p>
    <w:p w:rsidR="00F655A2" w:rsidRPr="00D931B4" w:rsidRDefault="00F655A2" w:rsidP="00D931B4">
      <w:pPr>
        <w:pStyle w:val="a3"/>
        <w:rPr>
          <w:lang w:val="en-US"/>
        </w:rPr>
      </w:pPr>
    </w:p>
    <w:p w:rsidR="00D931B4" w:rsidRDefault="00D931B4" w:rsidP="00D931B4">
      <w:pPr>
        <w:pStyle w:val="a3"/>
        <w:rPr>
          <w:lang w:val="en-US"/>
        </w:rPr>
      </w:pPr>
      <w:r w:rsidRPr="00D931B4">
        <w:rPr>
          <w:lang w:val="en-US"/>
        </w:rPr>
        <w:lastRenderedPageBreak/>
        <w:t xml:space="preserve">People who are eligible to travel as above </w:t>
      </w:r>
      <w:r w:rsidRPr="00D931B4">
        <w:rPr>
          <w:bCs/>
          <w:lang w:val="en-US"/>
        </w:rPr>
        <w:t>(both Indonesian Citizens &amp; Foreign Citizens)</w:t>
      </w:r>
      <w:r w:rsidRPr="00D931B4">
        <w:rPr>
          <w:lang w:val="en-US"/>
        </w:rPr>
        <w:t xml:space="preserve"> are required to provide the documents as follows based on their category and destination upon traveling:</w:t>
      </w:r>
    </w:p>
    <w:p w:rsidR="00F655A2" w:rsidRPr="00D931B4" w:rsidRDefault="00F655A2" w:rsidP="00D931B4">
      <w:pPr>
        <w:pStyle w:val="a3"/>
        <w:rPr>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9"/>
        <w:gridCol w:w="1587"/>
        <w:gridCol w:w="1220"/>
        <w:gridCol w:w="1133"/>
        <w:gridCol w:w="3986"/>
      </w:tblGrid>
      <w:tr w:rsidR="00DB381D" w:rsidTr="00F65FDA">
        <w:trPr>
          <w:tblCellSpacing w:w="15" w:type="dxa"/>
        </w:trPr>
        <w:tc>
          <w:tcPr>
            <w:tcW w:w="735" w:type="pct"/>
            <w:tcBorders>
              <w:top w:val="single" w:sz="4" w:space="0" w:color="auto"/>
              <w:left w:val="single" w:sz="4" w:space="0" w:color="auto"/>
              <w:bottom w:val="single" w:sz="4" w:space="0" w:color="auto"/>
              <w:right w:val="single" w:sz="4" w:space="0" w:color="auto"/>
            </w:tcBorders>
            <w:shd w:val="clear" w:color="auto" w:fill="0165B1"/>
            <w:vAlign w:val="center"/>
            <w:hideMark/>
          </w:tcPr>
          <w:p w:rsidR="00DB381D" w:rsidRPr="00F655A2" w:rsidRDefault="00DB381D">
            <w:pPr>
              <w:jc w:val="center"/>
              <w:rPr>
                <w:color w:val="FFFFFF"/>
                <w:sz w:val="18"/>
                <w:szCs w:val="18"/>
              </w:rPr>
            </w:pPr>
            <w:proofErr w:type="spellStart"/>
            <w:r w:rsidRPr="00F655A2">
              <w:rPr>
                <w:b/>
                <w:bCs/>
                <w:color w:val="FFFFFF"/>
                <w:sz w:val="18"/>
                <w:szCs w:val="18"/>
              </w:rPr>
              <w:t>Route</w:t>
            </w:r>
            <w:proofErr w:type="spellEnd"/>
          </w:p>
        </w:tc>
        <w:tc>
          <w:tcPr>
            <w:tcW w:w="833" w:type="pct"/>
            <w:tcBorders>
              <w:top w:val="single" w:sz="4" w:space="0" w:color="auto"/>
              <w:left w:val="single" w:sz="4" w:space="0" w:color="auto"/>
              <w:bottom w:val="single" w:sz="4" w:space="0" w:color="auto"/>
              <w:right w:val="single" w:sz="4" w:space="0" w:color="auto"/>
            </w:tcBorders>
            <w:shd w:val="clear" w:color="auto" w:fill="0165B1"/>
            <w:vAlign w:val="center"/>
            <w:hideMark/>
          </w:tcPr>
          <w:p w:rsidR="00DB381D" w:rsidRPr="00F655A2" w:rsidRDefault="00DB381D">
            <w:pPr>
              <w:jc w:val="center"/>
              <w:rPr>
                <w:color w:val="FFFFFF"/>
                <w:sz w:val="18"/>
                <w:szCs w:val="18"/>
              </w:rPr>
            </w:pPr>
            <w:proofErr w:type="spellStart"/>
            <w:r w:rsidRPr="00F655A2">
              <w:rPr>
                <w:b/>
                <w:bCs/>
                <w:color w:val="FFFFFF"/>
                <w:sz w:val="18"/>
                <w:szCs w:val="18"/>
              </w:rPr>
              <w:t>Cities</w:t>
            </w:r>
            <w:proofErr w:type="spellEnd"/>
          </w:p>
        </w:tc>
        <w:tc>
          <w:tcPr>
            <w:tcW w:w="637" w:type="pct"/>
            <w:tcBorders>
              <w:top w:val="single" w:sz="4" w:space="0" w:color="auto"/>
              <w:left w:val="single" w:sz="4" w:space="0" w:color="auto"/>
              <w:bottom w:val="single" w:sz="4" w:space="0" w:color="auto"/>
              <w:right w:val="single" w:sz="4" w:space="0" w:color="auto"/>
            </w:tcBorders>
            <w:shd w:val="clear" w:color="auto" w:fill="0165B1"/>
            <w:vAlign w:val="center"/>
            <w:hideMark/>
          </w:tcPr>
          <w:p w:rsidR="00DB381D" w:rsidRPr="00F655A2" w:rsidRDefault="00DB381D">
            <w:pPr>
              <w:jc w:val="center"/>
              <w:rPr>
                <w:color w:val="FFFFFF"/>
                <w:sz w:val="18"/>
                <w:szCs w:val="18"/>
                <w:lang w:val="en-US"/>
              </w:rPr>
            </w:pPr>
            <w:r w:rsidRPr="00F655A2">
              <w:rPr>
                <w:b/>
                <w:bCs/>
                <w:color w:val="FFFFFF"/>
                <w:sz w:val="18"/>
                <w:szCs w:val="18"/>
                <w:lang w:val="en-US"/>
              </w:rPr>
              <w:t xml:space="preserve">Health Certificate with a non-reactive </w:t>
            </w:r>
            <w:r w:rsidRPr="00F655A2">
              <w:rPr>
                <w:b/>
                <w:bCs/>
                <w:color w:val="FFFFFF"/>
                <w:sz w:val="18"/>
                <w:szCs w:val="18"/>
                <w:u w:val="single"/>
                <w:lang w:val="en-US"/>
              </w:rPr>
              <w:t>Rapid Test</w:t>
            </w:r>
            <w:r w:rsidRPr="00F655A2">
              <w:rPr>
                <w:b/>
                <w:bCs/>
                <w:color w:val="FFFFFF"/>
                <w:sz w:val="18"/>
                <w:szCs w:val="18"/>
                <w:lang w:val="en-US"/>
              </w:rPr>
              <w:t xml:space="preserve"> result </w:t>
            </w:r>
            <w:r w:rsidRPr="00F655A2">
              <w:rPr>
                <w:b/>
                <w:bCs/>
                <w:color w:val="FFFFFF"/>
                <w:sz w:val="18"/>
                <w:szCs w:val="18"/>
                <w:u w:val="single"/>
                <w:lang w:val="en-US"/>
              </w:rPr>
              <w:t>or</w:t>
            </w:r>
            <w:r w:rsidRPr="00F655A2">
              <w:rPr>
                <w:b/>
                <w:bCs/>
                <w:color w:val="FFFFFF"/>
                <w:sz w:val="18"/>
                <w:szCs w:val="18"/>
                <w:lang w:val="en-US"/>
              </w:rPr>
              <w:t> negative PCR/Swab Test result*</w:t>
            </w:r>
          </w:p>
        </w:tc>
        <w:tc>
          <w:tcPr>
            <w:tcW w:w="590" w:type="pct"/>
            <w:tcBorders>
              <w:top w:val="single" w:sz="4" w:space="0" w:color="auto"/>
              <w:left w:val="single" w:sz="4" w:space="0" w:color="auto"/>
              <w:bottom w:val="single" w:sz="4" w:space="0" w:color="auto"/>
              <w:right w:val="single" w:sz="4" w:space="0" w:color="auto"/>
            </w:tcBorders>
            <w:shd w:val="clear" w:color="auto" w:fill="0165B1"/>
            <w:vAlign w:val="center"/>
            <w:hideMark/>
          </w:tcPr>
          <w:p w:rsidR="00DB381D" w:rsidRPr="00F655A2" w:rsidRDefault="00DB381D">
            <w:pPr>
              <w:jc w:val="center"/>
              <w:rPr>
                <w:color w:val="FFFFFF"/>
                <w:sz w:val="18"/>
                <w:szCs w:val="18"/>
                <w:lang w:val="en-US"/>
              </w:rPr>
            </w:pPr>
            <w:r w:rsidRPr="00F655A2">
              <w:rPr>
                <w:b/>
                <w:bCs/>
                <w:color w:val="FFFFFF"/>
                <w:sz w:val="18"/>
                <w:szCs w:val="18"/>
                <w:lang w:val="en-US"/>
              </w:rPr>
              <w:t xml:space="preserve">Health Certificate with a negative </w:t>
            </w:r>
            <w:r w:rsidRPr="00F655A2">
              <w:rPr>
                <w:b/>
                <w:bCs/>
                <w:color w:val="FFFFFF"/>
                <w:sz w:val="18"/>
                <w:szCs w:val="18"/>
                <w:u w:val="single"/>
                <w:lang w:val="en-US"/>
              </w:rPr>
              <w:t>PCR/Swab Test</w:t>
            </w:r>
            <w:r w:rsidRPr="00F655A2">
              <w:rPr>
                <w:b/>
                <w:bCs/>
                <w:color w:val="FFFFFF"/>
                <w:sz w:val="18"/>
                <w:szCs w:val="18"/>
                <w:lang w:val="en-US"/>
              </w:rPr>
              <w:t xml:space="preserve"> result*</w:t>
            </w:r>
          </w:p>
        </w:tc>
        <w:tc>
          <w:tcPr>
            <w:tcW w:w="2109" w:type="pct"/>
            <w:tcBorders>
              <w:top w:val="single" w:sz="4" w:space="0" w:color="auto"/>
              <w:left w:val="single" w:sz="4" w:space="0" w:color="auto"/>
              <w:bottom w:val="single" w:sz="4" w:space="0" w:color="auto"/>
              <w:right w:val="single" w:sz="4" w:space="0" w:color="auto"/>
            </w:tcBorders>
            <w:shd w:val="clear" w:color="auto" w:fill="0165B1"/>
            <w:vAlign w:val="center"/>
            <w:hideMark/>
          </w:tcPr>
          <w:p w:rsidR="00DB381D" w:rsidRPr="00F655A2" w:rsidRDefault="00DB381D">
            <w:pPr>
              <w:jc w:val="center"/>
              <w:rPr>
                <w:color w:val="FFFFFF"/>
                <w:sz w:val="18"/>
                <w:szCs w:val="18"/>
              </w:rPr>
            </w:pPr>
            <w:proofErr w:type="spellStart"/>
            <w:r w:rsidRPr="00F655A2">
              <w:rPr>
                <w:b/>
                <w:bCs/>
                <w:color w:val="FFFFFF"/>
                <w:sz w:val="18"/>
                <w:szCs w:val="18"/>
              </w:rPr>
              <w:t>Additional</w:t>
            </w:r>
            <w:proofErr w:type="spellEnd"/>
            <w:r w:rsidRPr="00F655A2">
              <w:rPr>
                <w:b/>
                <w:bCs/>
                <w:color w:val="FFFFFF"/>
                <w:sz w:val="18"/>
                <w:szCs w:val="18"/>
              </w:rPr>
              <w:t xml:space="preserve"> </w:t>
            </w:r>
            <w:proofErr w:type="spellStart"/>
            <w:r w:rsidRPr="00F655A2">
              <w:rPr>
                <w:b/>
                <w:bCs/>
                <w:color w:val="FFFFFF"/>
                <w:sz w:val="18"/>
                <w:szCs w:val="18"/>
              </w:rPr>
              <w:t>Requirements</w:t>
            </w:r>
            <w:proofErr w:type="spellEnd"/>
            <w:r w:rsidRPr="00F655A2">
              <w:rPr>
                <w:b/>
                <w:bCs/>
                <w:color w:val="FFFFFF"/>
                <w:sz w:val="18"/>
                <w:szCs w:val="18"/>
              </w:rPr>
              <w:t xml:space="preserve"> </w:t>
            </w:r>
          </w:p>
        </w:tc>
      </w:tr>
      <w:tr w:rsidR="00F65FDA" w:rsidRPr="00EE72E1" w:rsidTr="005B20B3">
        <w:trPr>
          <w:trHeight w:val="2771"/>
          <w:tblCellSpacing w:w="15" w:type="dxa"/>
        </w:trPr>
        <w:tc>
          <w:tcPr>
            <w:tcW w:w="735" w:type="pct"/>
            <w:vMerge w:val="restart"/>
            <w:tcBorders>
              <w:top w:val="single" w:sz="4" w:space="0" w:color="auto"/>
              <w:left w:val="single" w:sz="4" w:space="0" w:color="auto"/>
              <w:bottom w:val="single" w:sz="4" w:space="0" w:color="auto"/>
              <w:right w:val="single" w:sz="4" w:space="0" w:color="auto"/>
            </w:tcBorders>
            <w:hideMark/>
          </w:tcPr>
          <w:p w:rsidR="00F65FDA" w:rsidRPr="00F655A2" w:rsidRDefault="00F65FDA" w:rsidP="00DB381D">
            <w:pPr>
              <w:rPr>
                <w:sz w:val="18"/>
                <w:szCs w:val="18"/>
              </w:rPr>
            </w:pPr>
            <w:proofErr w:type="spellStart"/>
            <w:r w:rsidRPr="00F655A2">
              <w:rPr>
                <w:b/>
                <w:bCs/>
                <w:sz w:val="18"/>
                <w:szCs w:val="18"/>
              </w:rPr>
              <w:t>Domestic</w:t>
            </w:r>
            <w:proofErr w:type="spellEnd"/>
            <w:r w:rsidRPr="00F655A2">
              <w:rPr>
                <w:b/>
                <w:bCs/>
                <w:sz w:val="18"/>
                <w:szCs w:val="18"/>
              </w:rPr>
              <w:t xml:space="preserve"> &amp;</w:t>
            </w:r>
            <w:r w:rsidRPr="00F655A2">
              <w:rPr>
                <w:b/>
                <w:bCs/>
                <w:sz w:val="18"/>
                <w:szCs w:val="18"/>
              </w:rPr>
              <w:br/>
            </w:r>
            <w:proofErr w:type="spellStart"/>
            <w:r w:rsidRPr="00F655A2">
              <w:rPr>
                <w:b/>
                <w:bCs/>
                <w:sz w:val="18"/>
                <w:szCs w:val="18"/>
              </w:rPr>
              <w:t>Domestic</w:t>
            </w:r>
            <w:proofErr w:type="spellEnd"/>
            <w:r w:rsidRPr="00F655A2">
              <w:rPr>
                <w:b/>
                <w:bCs/>
                <w:sz w:val="18"/>
                <w:szCs w:val="18"/>
              </w:rPr>
              <w:t xml:space="preserve"> </w:t>
            </w:r>
            <w:proofErr w:type="spellStart"/>
            <w:r w:rsidRPr="00F655A2">
              <w:rPr>
                <w:b/>
                <w:bCs/>
                <w:sz w:val="18"/>
                <w:szCs w:val="18"/>
              </w:rPr>
              <w:t>with</w:t>
            </w:r>
            <w:proofErr w:type="spellEnd"/>
            <w:r w:rsidRPr="00F655A2">
              <w:rPr>
                <w:b/>
                <w:bCs/>
                <w:sz w:val="18"/>
                <w:szCs w:val="18"/>
              </w:rPr>
              <w:t xml:space="preserve"> </w:t>
            </w:r>
            <w:proofErr w:type="spellStart"/>
            <w:r w:rsidRPr="00F655A2">
              <w:rPr>
                <w:b/>
                <w:bCs/>
                <w:sz w:val="18"/>
                <w:szCs w:val="18"/>
              </w:rPr>
              <w:t>transit</w:t>
            </w:r>
            <w:proofErr w:type="spellEnd"/>
          </w:p>
        </w:tc>
        <w:tc>
          <w:tcPr>
            <w:tcW w:w="0" w:type="auto"/>
            <w:tcBorders>
              <w:top w:val="single" w:sz="4" w:space="0" w:color="auto"/>
              <w:left w:val="single" w:sz="4" w:space="0" w:color="auto"/>
              <w:right w:val="single" w:sz="4" w:space="0" w:color="auto"/>
            </w:tcBorders>
            <w:vAlign w:val="center"/>
            <w:hideMark/>
          </w:tcPr>
          <w:p w:rsidR="00F65FDA" w:rsidRPr="00F655A2" w:rsidRDefault="00F65FDA" w:rsidP="00955C00">
            <w:pPr>
              <w:rPr>
                <w:sz w:val="18"/>
                <w:szCs w:val="18"/>
              </w:rPr>
            </w:pPr>
            <w:proofErr w:type="spellStart"/>
            <w:r w:rsidRPr="00F655A2">
              <w:rPr>
                <w:sz w:val="18"/>
                <w:szCs w:val="18"/>
              </w:rPr>
              <w:t>To</w:t>
            </w:r>
            <w:proofErr w:type="spellEnd"/>
            <w:r w:rsidRPr="00F655A2">
              <w:rPr>
                <w:sz w:val="18"/>
                <w:szCs w:val="18"/>
              </w:rPr>
              <w:t xml:space="preserve"> </w:t>
            </w:r>
            <w:proofErr w:type="spellStart"/>
            <w:r w:rsidRPr="00F655A2">
              <w:rPr>
                <w:sz w:val="18"/>
                <w:szCs w:val="18"/>
              </w:rPr>
              <w:t>Denpasar</w:t>
            </w:r>
            <w:proofErr w:type="spellEnd"/>
            <w:r w:rsidRPr="00F655A2">
              <w:rPr>
                <w:sz w:val="18"/>
                <w:szCs w:val="18"/>
              </w:rPr>
              <w:t> </w:t>
            </w:r>
          </w:p>
        </w:tc>
        <w:tc>
          <w:tcPr>
            <w:tcW w:w="0" w:type="auto"/>
            <w:tcBorders>
              <w:top w:val="single" w:sz="4" w:space="0" w:color="auto"/>
              <w:left w:val="single" w:sz="4" w:space="0" w:color="auto"/>
              <w:right w:val="single" w:sz="4" w:space="0" w:color="auto"/>
            </w:tcBorders>
            <w:vAlign w:val="center"/>
            <w:hideMark/>
          </w:tcPr>
          <w:p w:rsidR="00F65FDA" w:rsidRPr="00F655A2" w:rsidRDefault="00F65FDA" w:rsidP="00766595">
            <w:pPr>
              <w:jc w:val="center"/>
              <w:rPr>
                <w:sz w:val="18"/>
                <w:szCs w:val="18"/>
              </w:rPr>
            </w:pPr>
            <w:r w:rsidRPr="00F655A2">
              <w:rPr>
                <w:sz w:val="18"/>
                <w:szCs w:val="18"/>
              </w:rPr>
              <w:t> </w:t>
            </w:r>
            <w:r w:rsidRPr="00F655A2">
              <w:rPr>
                <w:rFonts w:ascii="Segoe UI Symbol" w:hAnsi="Segoe UI Symbol" w:cs="Segoe UI Symbol"/>
                <w:b/>
                <w:bCs/>
                <w:sz w:val="18"/>
                <w:szCs w:val="18"/>
              </w:rPr>
              <w:t>✓</w:t>
            </w:r>
          </w:p>
        </w:tc>
        <w:tc>
          <w:tcPr>
            <w:tcW w:w="0" w:type="auto"/>
            <w:tcBorders>
              <w:top w:val="single" w:sz="4" w:space="0" w:color="auto"/>
              <w:left w:val="single" w:sz="4" w:space="0" w:color="auto"/>
              <w:right w:val="single" w:sz="4" w:space="0" w:color="auto"/>
            </w:tcBorders>
            <w:vAlign w:val="center"/>
            <w:hideMark/>
          </w:tcPr>
          <w:p w:rsidR="00F65FDA" w:rsidRPr="00F655A2" w:rsidRDefault="00F65FDA" w:rsidP="00DB381D">
            <w:pPr>
              <w:jc w:val="center"/>
              <w:rPr>
                <w:sz w:val="18"/>
                <w:szCs w:val="18"/>
              </w:rPr>
            </w:pPr>
            <w:r w:rsidRPr="00F655A2">
              <w:rPr>
                <w:sz w:val="18"/>
                <w:szCs w:val="18"/>
              </w:rPr>
              <w:t> </w:t>
            </w:r>
          </w:p>
        </w:tc>
        <w:tc>
          <w:tcPr>
            <w:tcW w:w="0" w:type="auto"/>
            <w:tcBorders>
              <w:top w:val="single" w:sz="4" w:space="0" w:color="auto"/>
              <w:left w:val="single" w:sz="4" w:space="0" w:color="auto"/>
              <w:right w:val="single" w:sz="4" w:space="0" w:color="auto"/>
            </w:tcBorders>
            <w:vAlign w:val="center"/>
            <w:hideMark/>
          </w:tcPr>
          <w:p w:rsidR="00F65FDA" w:rsidRPr="0067041F" w:rsidRDefault="00F65FDA" w:rsidP="0067041F">
            <w:pPr>
              <w:spacing w:before="100" w:beforeAutospacing="1" w:after="100" w:afterAutospacing="1" w:line="240" w:lineRule="auto"/>
              <w:ind w:left="360"/>
              <w:rPr>
                <w:rFonts w:eastAsia="Times New Roman" w:cstheme="minorHAnsi"/>
                <w:sz w:val="18"/>
                <w:szCs w:val="18"/>
                <w:lang w:val="en-US" w:eastAsia="ru-RU"/>
              </w:rPr>
            </w:pPr>
            <w:r w:rsidRPr="0067041F">
              <w:rPr>
                <w:rFonts w:eastAsia="Times New Roman" w:cstheme="minorHAnsi"/>
                <w:sz w:val="18"/>
                <w:szCs w:val="18"/>
                <w:lang w:val="en-US" w:eastAsia="ru-RU"/>
              </w:rPr>
              <w:t xml:space="preserve">Passengers are required to show </w:t>
            </w:r>
            <w:r w:rsidRPr="0067041F">
              <w:rPr>
                <w:rFonts w:eastAsia="Times New Roman" w:cstheme="minorHAnsi"/>
                <w:b/>
                <w:bCs/>
                <w:sz w:val="18"/>
                <w:szCs w:val="18"/>
                <w:lang w:val="en-US" w:eastAsia="ru-RU"/>
              </w:rPr>
              <w:t>negative PCR-based swab test result</w:t>
            </w:r>
            <w:r w:rsidRPr="0067041F">
              <w:rPr>
                <w:rFonts w:eastAsia="Times New Roman" w:cstheme="minorHAnsi"/>
                <w:sz w:val="18"/>
                <w:szCs w:val="18"/>
                <w:lang w:val="en-US" w:eastAsia="ru-RU"/>
              </w:rPr>
              <w:t xml:space="preserve"> with a validity period 2 x 24 hours before departure, and fill out Indonesia's e-HAC.</w:t>
            </w:r>
          </w:p>
          <w:p w:rsidR="00F65FDA" w:rsidRPr="0067041F" w:rsidRDefault="00F65FDA" w:rsidP="0067041F">
            <w:pPr>
              <w:spacing w:before="100" w:beforeAutospacing="1" w:after="100" w:afterAutospacing="1" w:line="240" w:lineRule="auto"/>
              <w:ind w:left="360"/>
              <w:rPr>
                <w:rFonts w:eastAsia="Times New Roman" w:cstheme="minorHAnsi"/>
                <w:sz w:val="18"/>
                <w:szCs w:val="18"/>
                <w:lang w:val="en-US" w:eastAsia="ru-RU"/>
              </w:rPr>
            </w:pPr>
            <w:r w:rsidRPr="0067041F">
              <w:rPr>
                <w:rFonts w:eastAsia="Times New Roman" w:cstheme="minorHAnsi"/>
                <w:sz w:val="18"/>
                <w:szCs w:val="18"/>
                <w:lang w:val="en-US" w:eastAsia="ru-RU"/>
              </w:rPr>
              <w:t xml:space="preserve">While in Bali, the traveler is required to have a certificate of negative results of the PCR-based swab test with a </w:t>
            </w:r>
            <w:r w:rsidRPr="0067041F">
              <w:rPr>
                <w:rFonts w:eastAsia="Times New Roman" w:cstheme="minorHAnsi"/>
                <w:b/>
                <w:bCs/>
                <w:sz w:val="18"/>
                <w:szCs w:val="18"/>
                <w:lang w:val="en-US" w:eastAsia="ru-RU"/>
              </w:rPr>
              <w:t>validity period of 14 (fourteen) days</w:t>
            </w:r>
            <w:r w:rsidRPr="0067041F">
              <w:rPr>
                <w:rFonts w:eastAsia="Times New Roman" w:cstheme="minorHAnsi"/>
                <w:sz w:val="18"/>
                <w:szCs w:val="18"/>
                <w:lang w:val="en-US" w:eastAsia="ru-RU"/>
              </w:rPr>
              <w:t xml:space="preserve"> from the date of issuance.</w:t>
            </w:r>
          </w:p>
          <w:p w:rsidR="00F65FDA" w:rsidRPr="0067041F" w:rsidRDefault="00F65FDA" w:rsidP="0067041F">
            <w:pPr>
              <w:spacing w:before="100" w:beforeAutospacing="1" w:after="100" w:afterAutospacing="1" w:line="240" w:lineRule="auto"/>
              <w:ind w:left="360"/>
              <w:rPr>
                <w:rFonts w:eastAsia="Times New Roman" w:cstheme="minorHAnsi"/>
                <w:sz w:val="18"/>
                <w:szCs w:val="18"/>
                <w:lang w:val="en-US" w:eastAsia="ru-RU"/>
              </w:rPr>
            </w:pPr>
            <w:r w:rsidRPr="0067041F">
              <w:rPr>
                <w:rFonts w:eastAsia="Times New Roman" w:cstheme="minorHAnsi"/>
                <w:sz w:val="18"/>
                <w:szCs w:val="18"/>
                <w:lang w:val="en-US" w:eastAsia="ru-RU"/>
              </w:rPr>
              <w:t xml:space="preserve">For Traveler departing from Bali, a valid PCR-based test result can be </w:t>
            </w:r>
            <w:r w:rsidRPr="0067041F">
              <w:rPr>
                <w:rFonts w:eastAsia="Times New Roman" w:cstheme="minorHAnsi"/>
                <w:b/>
                <w:bCs/>
                <w:sz w:val="18"/>
                <w:szCs w:val="18"/>
                <w:lang w:val="en-US" w:eastAsia="ru-RU"/>
              </w:rPr>
              <w:t>used for a return trip to Bali</w:t>
            </w:r>
            <w:r w:rsidRPr="0067041F">
              <w:rPr>
                <w:rFonts w:eastAsia="Times New Roman" w:cstheme="minorHAnsi"/>
                <w:sz w:val="18"/>
                <w:szCs w:val="18"/>
                <w:lang w:val="en-US" w:eastAsia="ru-RU"/>
              </w:rPr>
              <w:t>. Passengers must be able to show a valid certificate of a PCR-based swab test taken at the Bali Provincial health facility that is still valid</w:t>
            </w:r>
          </w:p>
          <w:p w:rsidR="00F65FDA" w:rsidRPr="00F65FDA" w:rsidRDefault="00F65FDA" w:rsidP="0067041F">
            <w:pPr>
              <w:spacing w:before="100" w:beforeAutospacing="1" w:after="100" w:afterAutospacing="1" w:line="240" w:lineRule="auto"/>
              <w:ind w:left="360"/>
              <w:rPr>
                <w:sz w:val="18"/>
                <w:szCs w:val="18"/>
                <w:lang w:val="en-US"/>
              </w:rPr>
            </w:pPr>
            <w:r w:rsidRPr="0067041F">
              <w:rPr>
                <w:rFonts w:eastAsia="Times New Roman" w:cstheme="minorHAnsi"/>
                <w:sz w:val="18"/>
                <w:szCs w:val="18"/>
                <w:lang w:val="en-US" w:eastAsia="ru-RU"/>
              </w:rPr>
              <w:t xml:space="preserve">These provisions are referring to </w:t>
            </w:r>
            <w:r w:rsidRPr="0067041F">
              <w:rPr>
                <w:rFonts w:eastAsia="Times New Roman" w:cstheme="minorHAnsi"/>
                <w:b/>
                <w:bCs/>
                <w:sz w:val="18"/>
                <w:szCs w:val="18"/>
                <w:lang w:val="en-US" w:eastAsia="ru-RU"/>
              </w:rPr>
              <w:t>Bali Governor Letter No. 2021 of 2020</w:t>
            </w:r>
            <w:r w:rsidRPr="0067041F">
              <w:rPr>
                <w:rFonts w:eastAsia="Times New Roman" w:cstheme="minorHAnsi"/>
                <w:sz w:val="18"/>
                <w:szCs w:val="18"/>
                <w:lang w:val="en-US" w:eastAsia="ru-RU"/>
              </w:rPr>
              <w:t xml:space="preserve"> and will be applied for flights departing on </w:t>
            </w:r>
            <w:r w:rsidRPr="0067041F">
              <w:rPr>
                <w:rFonts w:eastAsia="Times New Roman" w:cstheme="minorHAnsi"/>
                <w:b/>
                <w:bCs/>
                <w:sz w:val="18"/>
                <w:szCs w:val="18"/>
                <w:lang w:val="en-US" w:eastAsia="ru-RU"/>
              </w:rPr>
              <w:t>December 18, 2020 until January 4, 2021</w:t>
            </w:r>
          </w:p>
        </w:tc>
      </w:tr>
      <w:tr w:rsidR="00DB381D" w:rsidRPr="00EE72E1" w:rsidTr="00F65FD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To</w:t>
            </w:r>
            <w:proofErr w:type="spellEnd"/>
            <w:r w:rsidRPr="00F655A2">
              <w:rPr>
                <w:sz w:val="18"/>
                <w:szCs w:val="18"/>
              </w:rPr>
              <w:t xml:space="preserve"> </w:t>
            </w:r>
            <w:proofErr w:type="spellStart"/>
            <w:r w:rsidRPr="00F655A2">
              <w:rPr>
                <w:sz w:val="18"/>
                <w:szCs w:val="18"/>
              </w:rPr>
              <w:t>Labuan</w:t>
            </w:r>
            <w:proofErr w:type="spellEnd"/>
            <w:r w:rsidRPr="00F655A2">
              <w:rPr>
                <w:sz w:val="18"/>
                <w:szCs w:val="18"/>
              </w:rPr>
              <w:t xml:space="preserve"> </w:t>
            </w:r>
            <w:proofErr w:type="spellStart"/>
            <w:r w:rsidRPr="00F655A2">
              <w:rPr>
                <w:sz w:val="18"/>
                <w:szCs w:val="18"/>
              </w:rPr>
              <w:t>Bajo</w:t>
            </w:r>
            <w:proofErr w:type="spellEnd"/>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 xml:space="preserve">If you're traveling for leisure, you are required to register on </w:t>
            </w:r>
            <w:r w:rsidRPr="00F655A2">
              <w:rPr>
                <w:b/>
                <w:bCs/>
                <w:sz w:val="18"/>
                <w:szCs w:val="18"/>
                <w:lang w:val="en-US"/>
              </w:rPr>
              <w:t xml:space="preserve">the online portal for tourist visits to Labuan </w:t>
            </w:r>
            <w:proofErr w:type="spellStart"/>
            <w:r w:rsidRPr="00F655A2">
              <w:rPr>
                <w:b/>
                <w:bCs/>
                <w:sz w:val="18"/>
                <w:szCs w:val="18"/>
                <w:lang w:val="en-US"/>
              </w:rPr>
              <w:t>Bajo</w:t>
            </w:r>
            <w:proofErr w:type="spellEnd"/>
            <w:r w:rsidRPr="00F655A2">
              <w:rPr>
                <w:sz w:val="18"/>
                <w:szCs w:val="18"/>
                <w:lang w:val="en-US"/>
              </w:rPr>
              <w:t xml:space="preserve"> which information can be found </w:t>
            </w:r>
            <w:hyperlink r:id="rId9" w:history="1">
              <w:r w:rsidRPr="00F655A2">
                <w:rPr>
                  <w:rStyle w:val="a4"/>
                  <w:b/>
                  <w:bCs/>
                  <w:sz w:val="18"/>
                  <w:szCs w:val="18"/>
                  <w:lang w:val="en-US"/>
                </w:rPr>
                <w:t>here</w:t>
              </w:r>
            </w:hyperlink>
          </w:p>
        </w:tc>
      </w:tr>
      <w:tr w:rsidR="00DB381D" w:rsidRPr="00EE72E1" w:rsidTr="00DB381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To</w:t>
            </w:r>
            <w:proofErr w:type="spellEnd"/>
            <w:r w:rsidRPr="00F655A2">
              <w:rPr>
                <w:sz w:val="18"/>
                <w:szCs w:val="18"/>
              </w:rPr>
              <w:t xml:space="preserve">/ </w:t>
            </w:r>
            <w:proofErr w:type="spellStart"/>
            <w:r w:rsidRPr="00F655A2">
              <w:rPr>
                <w:sz w:val="18"/>
                <w:szCs w:val="18"/>
              </w:rPr>
              <w:t>from</w:t>
            </w:r>
            <w:proofErr w:type="spellEnd"/>
            <w:r w:rsidRPr="00F655A2">
              <w:rPr>
                <w:sz w:val="18"/>
                <w:szCs w:val="18"/>
              </w:rPr>
              <w:t xml:space="preserve"> </w:t>
            </w:r>
            <w:proofErr w:type="spellStart"/>
            <w:r w:rsidRPr="00F655A2">
              <w:rPr>
                <w:sz w:val="18"/>
                <w:szCs w:val="18"/>
              </w:rPr>
              <w:t>Ambon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rPr>
            </w:pP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 xml:space="preserve">ID issued/domicile outside Ambon are accepted </w:t>
            </w:r>
            <w:r w:rsidRPr="00F655A2">
              <w:rPr>
                <w:b/>
                <w:bCs/>
                <w:sz w:val="18"/>
                <w:szCs w:val="18"/>
                <w:lang w:val="en-US"/>
              </w:rPr>
              <w:t>without Ambon Entry/Exit Permit</w:t>
            </w:r>
            <w:r w:rsidRPr="00F655A2">
              <w:rPr>
                <w:sz w:val="18"/>
                <w:szCs w:val="18"/>
                <w:lang w:val="en-US"/>
              </w:rPr>
              <w:t xml:space="preserve"> </w:t>
            </w:r>
            <w:r w:rsidRPr="00F655A2">
              <w:rPr>
                <w:i/>
                <w:iCs/>
                <w:sz w:val="18"/>
                <w:szCs w:val="18"/>
                <w:lang w:val="en-US"/>
              </w:rPr>
              <w:t xml:space="preserve">(Surat </w:t>
            </w:r>
            <w:proofErr w:type="spellStart"/>
            <w:r w:rsidRPr="00F655A2">
              <w:rPr>
                <w:i/>
                <w:iCs/>
                <w:sz w:val="18"/>
                <w:szCs w:val="18"/>
                <w:lang w:val="en-US"/>
              </w:rPr>
              <w:t>Izin</w:t>
            </w:r>
            <w:proofErr w:type="spellEnd"/>
            <w:r w:rsidRPr="00F655A2">
              <w:rPr>
                <w:i/>
                <w:iCs/>
                <w:sz w:val="18"/>
                <w:szCs w:val="18"/>
                <w:lang w:val="en-US"/>
              </w:rPr>
              <w:t xml:space="preserve"> </w:t>
            </w:r>
            <w:proofErr w:type="spellStart"/>
            <w:r w:rsidRPr="00F655A2">
              <w:rPr>
                <w:i/>
                <w:iCs/>
                <w:sz w:val="18"/>
                <w:szCs w:val="18"/>
                <w:lang w:val="en-US"/>
              </w:rPr>
              <w:t>Keluar</w:t>
            </w:r>
            <w:proofErr w:type="spellEnd"/>
            <w:r w:rsidRPr="00F655A2">
              <w:rPr>
                <w:i/>
                <w:iCs/>
                <w:sz w:val="18"/>
                <w:szCs w:val="18"/>
                <w:lang w:val="en-US"/>
              </w:rPr>
              <w:t xml:space="preserve"> </w:t>
            </w:r>
            <w:proofErr w:type="spellStart"/>
            <w:r w:rsidRPr="00F655A2">
              <w:rPr>
                <w:i/>
                <w:iCs/>
                <w:sz w:val="18"/>
                <w:szCs w:val="18"/>
                <w:lang w:val="en-US"/>
              </w:rPr>
              <w:t>Masuk</w:t>
            </w:r>
            <w:proofErr w:type="spellEnd"/>
            <w:r w:rsidRPr="00F655A2">
              <w:rPr>
                <w:i/>
                <w:iCs/>
                <w:sz w:val="18"/>
                <w:szCs w:val="18"/>
                <w:lang w:val="en-US"/>
              </w:rPr>
              <w:t xml:space="preserve"> Ambon)</w:t>
            </w:r>
            <w:r w:rsidRPr="00F655A2">
              <w:rPr>
                <w:sz w:val="18"/>
                <w:szCs w:val="18"/>
                <w:lang w:val="en-US"/>
              </w:rPr>
              <w:br/>
              <w:t>Only Rapid Test results from one of the referred health facilities by Ambon Public Health Office will be accepted:</w:t>
            </w:r>
            <w:r w:rsidRPr="00F655A2">
              <w:rPr>
                <w:sz w:val="18"/>
                <w:szCs w:val="18"/>
                <w:lang w:val="en-US"/>
              </w:rPr>
              <w:br/>
            </w:r>
            <w:r w:rsidRPr="00F655A2">
              <w:rPr>
                <w:b/>
                <w:bCs/>
                <w:sz w:val="18"/>
                <w:szCs w:val="18"/>
                <w:lang w:val="en-US"/>
              </w:rPr>
              <w:t>•</w:t>
            </w:r>
            <w:r w:rsidRPr="00F655A2">
              <w:rPr>
                <w:sz w:val="18"/>
                <w:szCs w:val="18"/>
                <w:lang w:val="en-US"/>
              </w:rPr>
              <w:t xml:space="preserve"> RS Al-Fatah</w:t>
            </w:r>
            <w:r w:rsidRPr="00F655A2">
              <w:rPr>
                <w:sz w:val="18"/>
                <w:szCs w:val="18"/>
                <w:lang w:val="en-US"/>
              </w:rPr>
              <w:br/>
            </w:r>
            <w:r w:rsidRPr="00F655A2">
              <w:rPr>
                <w:b/>
                <w:bCs/>
                <w:sz w:val="18"/>
                <w:szCs w:val="18"/>
                <w:lang w:val="en-US"/>
              </w:rPr>
              <w:t xml:space="preserve">• </w:t>
            </w:r>
            <w:r w:rsidRPr="00F655A2">
              <w:rPr>
                <w:sz w:val="18"/>
                <w:szCs w:val="18"/>
                <w:lang w:val="en-US"/>
              </w:rPr>
              <w:t xml:space="preserve">RS </w:t>
            </w:r>
            <w:proofErr w:type="spellStart"/>
            <w:r w:rsidRPr="00F655A2">
              <w:rPr>
                <w:sz w:val="18"/>
                <w:szCs w:val="18"/>
                <w:lang w:val="en-US"/>
              </w:rPr>
              <w:t>Sumber</w:t>
            </w:r>
            <w:proofErr w:type="spellEnd"/>
            <w:r w:rsidRPr="00F655A2">
              <w:rPr>
                <w:sz w:val="18"/>
                <w:szCs w:val="18"/>
                <w:lang w:val="en-US"/>
              </w:rPr>
              <w:t xml:space="preserve"> </w:t>
            </w:r>
            <w:proofErr w:type="spellStart"/>
            <w:r w:rsidRPr="00F655A2">
              <w:rPr>
                <w:sz w:val="18"/>
                <w:szCs w:val="18"/>
                <w:lang w:val="en-US"/>
              </w:rPr>
              <w:t>Hidup</w:t>
            </w:r>
            <w:proofErr w:type="spellEnd"/>
            <w:r w:rsidRPr="00F655A2">
              <w:rPr>
                <w:sz w:val="18"/>
                <w:szCs w:val="18"/>
                <w:lang w:val="en-US"/>
              </w:rPr>
              <w:t xml:space="preserve"> (GPM)</w:t>
            </w:r>
            <w:r w:rsidRPr="00F655A2">
              <w:rPr>
                <w:sz w:val="18"/>
                <w:szCs w:val="18"/>
                <w:lang w:val="en-US"/>
              </w:rPr>
              <w:br/>
            </w:r>
            <w:r w:rsidRPr="00F655A2">
              <w:rPr>
                <w:b/>
                <w:bCs/>
                <w:sz w:val="18"/>
                <w:szCs w:val="18"/>
                <w:lang w:val="en-US"/>
              </w:rPr>
              <w:t xml:space="preserve">• </w:t>
            </w:r>
            <w:r w:rsidRPr="00F655A2">
              <w:rPr>
                <w:sz w:val="18"/>
                <w:szCs w:val="18"/>
                <w:lang w:val="en-US"/>
              </w:rPr>
              <w:t xml:space="preserve">RS Bhakti </w:t>
            </w:r>
            <w:proofErr w:type="spellStart"/>
            <w:r w:rsidRPr="00F655A2">
              <w:rPr>
                <w:sz w:val="18"/>
                <w:szCs w:val="18"/>
                <w:lang w:val="en-US"/>
              </w:rPr>
              <w:t>Rahayu</w:t>
            </w:r>
            <w:proofErr w:type="spellEnd"/>
            <w:r w:rsidRPr="00F655A2">
              <w:rPr>
                <w:sz w:val="18"/>
                <w:szCs w:val="18"/>
                <w:lang w:val="en-US"/>
              </w:rPr>
              <w:br/>
            </w:r>
            <w:r w:rsidRPr="00F655A2">
              <w:rPr>
                <w:b/>
                <w:bCs/>
                <w:sz w:val="18"/>
                <w:szCs w:val="18"/>
                <w:lang w:val="en-US"/>
              </w:rPr>
              <w:t xml:space="preserve">• </w:t>
            </w:r>
            <w:r w:rsidRPr="00F655A2">
              <w:rPr>
                <w:sz w:val="18"/>
                <w:szCs w:val="18"/>
                <w:lang w:val="en-US"/>
              </w:rPr>
              <w:t xml:space="preserve">RS </w:t>
            </w:r>
            <w:proofErr w:type="spellStart"/>
            <w:r w:rsidRPr="00F655A2">
              <w:rPr>
                <w:sz w:val="18"/>
                <w:szCs w:val="18"/>
                <w:lang w:val="en-US"/>
              </w:rPr>
              <w:t>Hative</w:t>
            </w:r>
            <w:proofErr w:type="spellEnd"/>
            <w:r w:rsidRPr="00F655A2">
              <w:rPr>
                <w:sz w:val="18"/>
                <w:szCs w:val="18"/>
                <w:lang w:val="en-US"/>
              </w:rPr>
              <w:t xml:space="preserve"> (Otto Kwik)</w:t>
            </w:r>
            <w:r w:rsidRPr="00F655A2">
              <w:rPr>
                <w:sz w:val="18"/>
                <w:szCs w:val="18"/>
                <w:lang w:val="en-US"/>
              </w:rPr>
              <w:br/>
            </w:r>
            <w:r w:rsidRPr="00F655A2">
              <w:rPr>
                <w:b/>
                <w:bCs/>
                <w:sz w:val="18"/>
                <w:szCs w:val="18"/>
                <w:lang w:val="en-US"/>
              </w:rPr>
              <w:t xml:space="preserve">• </w:t>
            </w:r>
            <w:proofErr w:type="spellStart"/>
            <w:r w:rsidRPr="00F655A2">
              <w:rPr>
                <w:sz w:val="18"/>
                <w:szCs w:val="18"/>
                <w:lang w:val="en-US"/>
              </w:rPr>
              <w:t>Laboratorium</w:t>
            </w:r>
            <w:proofErr w:type="spellEnd"/>
            <w:r w:rsidRPr="00F655A2">
              <w:rPr>
                <w:sz w:val="18"/>
                <w:szCs w:val="18"/>
                <w:lang w:val="en-US"/>
              </w:rPr>
              <w:t xml:space="preserve"> </w:t>
            </w:r>
            <w:proofErr w:type="spellStart"/>
            <w:r w:rsidRPr="00F655A2">
              <w:rPr>
                <w:sz w:val="18"/>
                <w:szCs w:val="18"/>
                <w:lang w:val="en-US"/>
              </w:rPr>
              <w:t>Klinik</w:t>
            </w:r>
            <w:proofErr w:type="spellEnd"/>
            <w:r w:rsidRPr="00F655A2">
              <w:rPr>
                <w:sz w:val="18"/>
                <w:szCs w:val="18"/>
                <w:lang w:val="en-US"/>
              </w:rPr>
              <w:t xml:space="preserve"> </w:t>
            </w:r>
            <w:proofErr w:type="spellStart"/>
            <w:r w:rsidRPr="00F655A2">
              <w:rPr>
                <w:sz w:val="18"/>
                <w:szCs w:val="18"/>
                <w:lang w:val="en-US"/>
              </w:rPr>
              <w:t>Prodia</w:t>
            </w:r>
            <w:proofErr w:type="spellEnd"/>
            <w:r w:rsidRPr="00F655A2">
              <w:rPr>
                <w:sz w:val="18"/>
                <w:szCs w:val="18"/>
                <w:lang w:val="en-US"/>
              </w:rPr>
              <w:br/>
            </w:r>
            <w:r w:rsidRPr="00F655A2">
              <w:rPr>
                <w:b/>
                <w:bCs/>
                <w:sz w:val="18"/>
                <w:szCs w:val="18"/>
                <w:lang w:val="en-US"/>
              </w:rPr>
              <w:t xml:space="preserve">• </w:t>
            </w:r>
            <w:proofErr w:type="spellStart"/>
            <w:r w:rsidRPr="00F655A2">
              <w:rPr>
                <w:sz w:val="18"/>
                <w:szCs w:val="18"/>
                <w:lang w:val="en-US"/>
              </w:rPr>
              <w:t>Klinik</w:t>
            </w:r>
            <w:proofErr w:type="spellEnd"/>
            <w:r w:rsidRPr="00F655A2">
              <w:rPr>
                <w:sz w:val="18"/>
                <w:szCs w:val="18"/>
                <w:lang w:val="en-US"/>
              </w:rPr>
              <w:t xml:space="preserve"> Kimia </w:t>
            </w:r>
            <w:proofErr w:type="spellStart"/>
            <w:r w:rsidRPr="00F655A2">
              <w:rPr>
                <w:sz w:val="18"/>
                <w:szCs w:val="18"/>
                <w:lang w:val="en-US"/>
              </w:rPr>
              <w:t>Farma</w:t>
            </w:r>
            <w:proofErr w:type="spellEnd"/>
          </w:p>
        </w:tc>
      </w:tr>
      <w:tr w:rsidR="00DB381D" w:rsidRPr="00EE72E1" w:rsidTr="00DB381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To</w:t>
            </w:r>
            <w:proofErr w:type="spellEnd"/>
            <w:r w:rsidRPr="00F655A2">
              <w:rPr>
                <w:sz w:val="18"/>
                <w:szCs w:val="18"/>
              </w:rPr>
              <w:t>/</w:t>
            </w:r>
            <w:proofErr w:type="spellStart"/>
            <w:r w:rsidRPr="00F655A2">
              <w:rPr>
                <w:sz w:val="18"/>
                <w:szCs w:val="18"/>
              </w:rPr>
              <w:t>from</w:t>
            </w:r>
            <w:proofErr w:type="spellEnd"/>
            <w:r w:rsidRPr="00F655A2">
              <w:rPr>
                <w:sz w:val="18"/>
                <w:szCs w:val="18"/>
              </w:rPr>
              <w:t xml:space="preserve"> </w:t>
            </w:r>
            <w:proofErr w:type="spellStart"/>
            <w:r w:rsidRPr="00F655A2">
              <w:rPr>
                <w:sz w:val="18"/>
                <w:szCs w:val="18"/>
              </w:rPr>
              <w:t>Jayapura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rPr>
            </w:pP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b/>
                <w:bCs/>
                <w:sz w:val="18"/>
                <w:szCs w:val="18"/>
                <w:lang w:val="en-US"/>
              </w:rPr>
              <w:t>To Papua</w:t>
            </w:r>
            <w:r w:rsidRPr="00F655A2">
              <w:rPr>
                <w:sz w:val="18"/>
                <w:szCs w:val="18"/>
                <w:lang w:val="en-US"/>
              </w:rPr>
              <w:br/>
              <w:t xml:space="preserve">• </w:t>
            </w:r>
            <w:r w:rsidRPr="00F655A2">
              <w:rPr>
                <w:sz w:val="18"/>
                <w:szCs w:val="18"/>
                <w:u w:val="single"/>
                <w:lang w:val="en-US"/>
              </w:rPr>
              <w:t>ID issued outside Papua</w:t>
            </w:r>
            <w:r w:rsidRPr="00F655A2">
              <w:rPr>
                <w:sz w:val="18"/>
                <w:szCs w:val="18"/>
                <w:lang w:val="en-US"/>
              </w:rPr>
              <w:t>: only negative PCR/Swab test results are accepted</w:t>
            </w:r>
            <w:r w:rsidRPr="00F655A2">
              <w:rPr>
                <w:sz w:val="18"/>
                <w:szCs w:val="18"/>
                <w:lang w:val="en-US"/>
              </w:rPr>
              <w:br/>
              <w:t xml:space="preserve">• </w:t>
            </w:r>
            <w:r w:rsidRPr="00F655A2">
              <w:rPr>
                <w:sz w:val="18"/>
                <w:szCs w:val="18"/>
                <w:u w:val="single"/>
                <w:lang w:val="en-US"/>
              </w:rPr>
              <w:t>ID issued in Papua (KTP/Family Card/Certificate of Domicile/Letter of Employment in Papua)</w:t>
            </w:r>
            <w:r w:rsidRPr="00F655A2">
              <w:rPr>
                <w:sz w:val="18"/>
                <w:szCs w:val="18"/>
                <w:lang w:val="en-US"/>
              </w:rPr>
              <w:t xml:space="preserve"> including imminent family members of the worker: enclose the related ID/Letter. Both Rapid test or PCR/Swab test results are accepted</w:t>
            </w:r>
            <w:r w:rsidRPr="00F655A2">
              <w:rPr>
                <w:sz w:val="18"/>
                <w:szCs w:val="18"/>
                <w:lang w:val="en-US"/>
              </w:rPr>
              <w:br/>
            </w:r>
            <w:r w:rsidRPr="00F655A2">
              <w:rPr>
                <w:b/>
                <w:bCs/>
                <w:sz w:val="18"/>
                <w:szCs w:val="18"/>
                <w:lang w:val="en-US"/>
              </w:rPr>
              <w:t xml:space="preserve">From Papua </w:t>
            </w:r>
            <w:r w:rsidRPr="00F655A2">
              <w:rPr>
                <w:sz w:val="18"/>
                <w:szCs w:val="18"/>
                <w:lang w:val="en-US"/>
              </w:rPr>
              <w:br/>
              <w:t xml:space="preserve">• </w:t>
            </w:r>
            <w:r w:rsidRPr="00F655A2">
              <w:rPr>
                <w:sz w:val="18"/>
                <w:szCs w:val="18"/>
                <w:u w:val="single"/>
                <w:lang w:val="en-US"/>
              </w:rPr>
              <w:t>ID issued outside Papua</w:t>
            </w:r>
            <w:r w:rsidRPr="00F655A2">
              <w:rPr>
                <w:sz w:val="18"/>
                <w:szCs w:val="18"/>
                <w:lang w:val="en-US"/>
              </w:rPr>
              <w:t>: must include statement letter of not returning to Papua within 1 year</w:t>
            </w:r>
            <w:r w:rsidRPr="00F655A2">
              <w:rPr>
                <w:sz w:val="18"/>
                <w:szCs w:val="18"/>
                <w:lang w:val="en-US"/>
              </w:rPr>
              <w:br/>
            </w:r>
            <w:r w:rsidRPr="00F655A2">
              <w:rPr>
                <w:sz w:val="18"/>
                <w:szCs w:val="18"/>
                <w:lang w:val="en-US"/>
              </w:rPr>
              <w:lastRenderedPageBreak/>
              <w:t>(For ID issued in Papua (KTP)/ Certificate of Domicile / Letter of Employment in Papua are not include statement letter of returning to Papua)</w:t>
            </w:r>
          </w:p>
        </w:tc>
      </w:tr>
      <w:tr w:rsidR="00DB381D" w:rsidRPr="00EE72E1" w:rsidTr="00DB381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To</w:t>
            </w:r>
            <w:proofErr w:type="spellEnd"/>
            <w:r w:rsidRPr="00F655A2">
              <w:rPr>
                <w:sz w:val="18"/>
                <w:szCs w:val="18"/>
              </w:rPr>
              <w:t xml:space="preserve"> </w:t>
            </w:r>
            <w:proofErr w:type="spellStart"/>
            <w:r w:rsidRPr="00F655A2">
              <w:rPr>
                <w:sz w:val="18"/>
                <w:szCs w:val="18"/>
              </w:rPr>
              <w:t>Timika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Passengers who cannot provide a COVID-19 free Health Certificate as required (expired/exceed the validity date / signed by a General Doctor without specifying a</w:t>
            </w:r>
            <w:r w:rsidRPr="00F655A2">
              <w:rPr>
                <w:sz w:val="18"/>
                <w:szCs w:val="18"/>
                <w:lang w:val="en-US"/>
              </w:rPr>
              <w:br/>
              <w:t xml:space="preserve">License Letter for Practice (SIP) or NIP for Government Doctors / showing a history of COVID-19 symptoms (fever/cough/runny nose) during the last 14 days), must go through a Rapid test at their own cost upon arrival at </w:t>
            </w:r>
            <w:proofErr w:type="spellStart"/>
            <w:r w:rsidRPr="00F655A2">
              <w:rPr>
                <w:sz w:val="18"/>
                <w:szCs w:val="18"/>
                <w:lang w:val="en-US"/>
              </w:rPr>
              <w:t>Timika</w:t>
            </w:r>
            <w:proofErr w:type="spellEnd"/>
            <w:r w:rsidRPr="00F655A2">
              <w:rPr>
                <w:sz w:val="18"/>
                <w:szCs w:val="18"/>
                <w:lang w:val="en-US"/>
              </w:rPr>
              <w:t xml:space="preserve"> according to the local authority policy, if the result is reactive, then the passenger will be isolated at the facility provided by </w:t>
            </w:r>
            <w:proofErr w:type="spellStart"/>
            <w:r w:rsidRPr="00F655A2">
              <w:rPr>
                <w:sz w:val="18"/>
                <w:szCs w:val="18"/>
                <w:lang w:val="en-US"/>
              </w:rPr>
              <w:t>Mimika</w:t>
            </w:r>
            <w:proofErr w:type="spellEnd"/>
            <w:r w:rsidRPr="00F655A2">
              <w:rPr>
                <w:sz w:val="18"/>
                <w:szCs w:val="18"/>
                <w:lang w:val="en-US"/>
              </w:rPr>
              <w:t xml:space="preserve"> Government and scheduled to take a PCR/Swab test at their own cost. If the passenger is proven to be positive of COVID-19, then the treatment cost will be borne by the </w:t>
            </w:r>
            <w:proofErr w:type="spellStart"/>
            <w:r w:rsidRPr="00F655A2">
              <w:rPr>
                <w:sz w:val="18"/>
                <w:szCs w:val="18"/>
                <w:lang w:val="en-US"/>
              </w:rPr>
              <w:t>Mimika</w:t>
            </w:r>
            <w:proofErr w:type="spellEnd"/>
            <w:r w:rsidRPr="00F655A2">
              <w:rPr>
                <w:sz w:val="18"/>
                <w:szCs w:val="18"/>
                <w:lang w:val="en-US"/>
              </w:rPr>
              <w:t xml:space="preserve"> Government. </w:t>
            </w:r>
          </w:p>
        </w:tc>
      </w:tr>
      <w:tr w:rsidR="00DB381D" w:rsidRPr="00EE72E1" w:rsidTr="00DB381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To</w:t>
            </w:r>
            <w:proofErr w:type="spellEnd"/>
            <w:r w:rsidRPr="00F655A2">
              <w:rPr>
                <w:sz w:val="18"/>
                <w:szCs w:val="18"/>
              </w:rPr>
              <w:t xml:space="preserve"> / </w:t>
            </w:r>
            <w:proofErr w:type="spellStart"/>
            <w:r w:rsidRPr="00F655A2">
              <w:rPr>
                <w:sz w:val="18"/>
                <w:szCs w:val="18"/>
              </w:rPr>
              <w:t>from</w:t>
            </w:r>
            <w:proofErr w:type="spellEnd"/>
            <w:r w:rsidRPr="00F655A2">
              <w:rPr>
                <w:sz w:val="18"/>
                <w:szCs w:val="18"/>
              </w:rPr>
              <w:t xml:space="preserve"> </w:t>
            </w:r>
            <w:proofErr w:type="spellStart"/>
            <w:r w:rsidRPr="00F655A2">
              <w:rPr>
                <w:sz w:val="18"/>
                <w:szCs w:val="18"/>
              </w:rPr>
              <w:t>Merauke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b/>
                <w:bCs/>
                <w:sz w:val="18"/>
                <w:szCs w:val="18"/>
                <w:lang w:val="en-US"/>
              </w:rPr>
              <w:t>•</w:t>
            </w:r>
            <w:r w:rsidRPr="00F655A2">
              <w:rPr>
                <w:sz w:val="18"/>
                <w:szCs w:val="18"/>
                <w:lang w:val="en-US"/>
              </w:rPr>
              <w:t xml:space="preserve"> Enclose an Letter of Employment in </w:t>
            </w:r>
            <w:proofErr w:type="spellStart"/>
            <w:r w:rsidRPr="00F655A2">
              <w:rPr>
                <w:sz w:val="18"/>
                <w:szCs w:val="18"/>
                <w:lang w:val="en-US"/>
              </w:rPr>
              <w:t>Merauke</w:t>
            </w:r>
            <w:proofErr w:type="spellEnd"/>
            <w:r w:rsidRPr="00F655A2">
              <w:rPr>
                <w:sz w:val="18"/>
                <w:szCs w:val="18"/>
                <w:lang w:val="en-US"/>
              </w:rPr>
              <w:t xml:space="preserve"> for those who travel on business </w:t>
            </w:r>
            <w:r w:rsidRPr="00F655A2">
              <w:rPr>
                <w:sz w:val="18"/>
                <w:szCs w:val="18"/>
                <w:lang w:val="en-US"/>
              </w:rPr>
              <w:br/>
            </w:r>
            <w:r w:rsidRPr="00F655A2">
              <w:rPr>
                <w:b/>
                <w:bCs/>
                <w:sz w:val="18"/>
                <w:szCs w:val="18"/>
                <w:lang w:val="en-US"/>
              </w:rPr>
              <w:t>•</w:t>
            </w:r>
            <w:r w:rsidRPr="00F655A2">
              <w:rPr>
                <w:sz w:val="18"/>
                <w:szCs w:val="18"/>
                <w:lang w:val="en-US"/>
              </w:rPr>
              <w:t xml:space="preserve"> Enclose a </w:t>
            </w:r>
            <w:proofErr w:type="spellStart"/>
            <w:r w:rsidRPr="00F655A2">
              <w:rPr>
                <w:b/>
                <w:bCs/>
                <w:sz w:val="18"/>
                <w:szCs w:val="18"/>
                <w:lang w:val="en-US"/>
              </w:rPr>
              <w:t>Merauke</w:t>
            </w:r>
            <w:proofErr w:type="spellEnd"/>
            <w:r w:rsidRPr="00F655A2">
              <w:rPr>
                <w:b/>
                <w:bCs/>
                <w:sz w:val="18"/>
                <w:szCs w:val="18"/>
                <w:lang w:val="en-US"/>
              </w:rPr>
              <w:t xml:space="preserve"> Entry/Exit Permit</w:t>
            </w:r>
            <w:r w:rsidRPr="00F655A2">
              <w:rPr>
                <w:sz w:val="18"/>
                <w:szCs w:val="18"/>
                <w:lang w:val="en-US"/>
              </w:rPr>
              <w:t xml:space="preserve"> </w:t>
            </w:r>
            <w:r w:rsidRPr="00F655A2">
              <w:rPr>
                <w:i/>
                <w:iCs/>
                <w:sz w:val="18"/>
                <w:szCs w:val="18"/>
                <w:lang w:val="en-US"/>
              </w:rPr>
              <w:t xml:space="preserve">(Surat </w:t>
            </w:r>
            <w:proofErr w:type="spellStart"/>
            <w:r w:rsidRPr="00F655A2">
              <w:rPr>
                <w:i/>
                <w:iCs/>
                <w:sz w:val="18"/>
                <w:szCs w:val="18"/>
                <w:lang w:val="en-US"/>
              </w:rPr>
              <w:t>Izin</w:t>
            </w:r>
            <w:proofErr w:type="spellEnd"/>
            <w:r w:rsidRPr="00F655A2">
              <w:rPr>
                <w:i/>
                <w:iCs/>
                <w:sz w:val="18"/>
                <w:szCs w:val="18"/>
                <w:lang w:val="en-US"/>
              </w:rPr>
              <w:t xml:space="preserve"> </w:t>
            </w:r>
            <w:proofErr w:type="spellStart"/>
            <w:r w:rsidRPr="00F655A2">
              <w:rPr>
                <w:i/>
                <w:iCs/>
                <w:sz w:val="18"/>
                <w:szCs w:val="18"/>
                <w:lang w:val="en-US"/>
              </w:rPr>
              <w:t>Keluar</w:t>
            </w:r>
            <w:proofErr w:type="spellEnd"/>
            <w:r w:rsidRPr="00F655A2">
              <w:rPr>
                <w:i/>
                <w:iCs/>
                <w:sz w:val="18"/>
                <w:szCs w:val="18"/>
                <w:lang w:val="en-US"/>
              </w:rPr>
              <w:t xml:space="preserve"> </w:t>
            </w:r>
            <w:proofErr w:type="spellStart"/>
            <w:r w:rsidRPr="00F655A2">
              <w:rPr>
                <w:i/>
                <w:iCs/>
                <w:sz w:val="18"/>
                <w:szCs w:val="18"/>
                <w:lang w:val="en-US"/>
              </w:rPr>
              <w:t>Masuk</w:t>
            </w:r>
            <w:proofErr w:type="spellEnd"/>
            <w:r w:rsidRPr="00F655A2">
              <w:rPr>
                <w:i/>
                <w:iCs/>
                <w:sz w:val="18"/>
                <w:szCs w:val="18"/>
                <w:lang w:val="en-US"/>
              </w:rPr>
              <w:t xml:space="preserve"> </w:t>
            </w:r>
            <w:proofErr w:type="spellStart"/>
            <w:r w:rsidRPr="00F655A2">
              <w:rPr>
                <w:i/>
                <w:iCs/>
                <w:sz w:val="18"/>
                <w:szCs w:val="18"/>
                <w:lang w:val="en-US"/>
              </w:rPr>
              <w:t>Merauke</w:t>
            </w:r>
            <w:proofErr w:type="spellEnd"/>
            <w:r w:rsidRPr="00F655A2">
              <w:rPr>
                <w:i/>
                <w:iCs/>
                <w:sz w:val="18"/>
                <w:szCs w:val="18"/>
                <w:lang w:val="en-US"/>
              </w:rPr>
              <w:t>)</w:t>
            </w:r>
            <w:r w:rsidRPr="00F655A2">
              <w:rPr>
                <w:sz w:val="18"/>
                <w:szCs w:val="18"/>
                <w:lang w:val="en-US"/>
              </w:rPr>
              <w:t xml:space="preserve"> which information can be found </w:t>
            </w:r>
            <w:hyperlink r:id="rId10" w:history="1">
              <w:r w:rsidRPr="00F655A2">
                <w:rPr>
                  <w:rStyle w:val="a4"/>
                  <w:b/>
                  <w:bCs/>
                  <w:sz w:val="18"/>
                  <w:szCs w:val="18"/>
                  <w:lang w:val="en-US"/>
                </w:rPr>
                <w:t>here</w:t>
              </w:r>
            </w:hyperlink>
          </w:p>
        </w:tc>
      </w:tr>
      <w:tr w:rsidR="00DB381D" w:rsidRPr="00EE72E1" w:rsidTr="00DB381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Intra East Nusa Tenggara (NTT)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Required to fill an E-HAC (Electronic Health Alert Card) from the Indonesian Ministry of Health</w:t>
            </w:r>
          </w:p>
        </w:tc>
      </w:tr>
      <w:tr w:rsidR="00DB381D" w:rsidRPr="00EE72E1" w:rsidTr="00DB381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To</w:t>
            </w:r>
            <w:proofErr w:type="spellEnd"/>
            <w:r w:rsidRPr="00F655A2">
              <w:rPr>
                <w:sz w:val="18"/>
                <w:szCs w:val="18"/>
              </w:rPr>
              <w:t xml:space="preserve"> </w:t>
            </w:r>
            <w:proofErr w:type="spellStart"/>
            <w:r w:rsidRPr="00F655A2">
              <w:rPr>
                <w:sz w:val="18"/>
                <w:szCs w:val="18"/>
              </w:rPr>
              <w:t>Nabire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rPr>
            </w:pP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pStyle w:val="a5"/>
              <w:rPr>
                <w:sz w:val="18"/>
                <w:szCs w:val="18"/>
              </w:rPr>
            </w:pPr>
            <w:proofErr w:type="spellStart"/>
            <w:r w:rsidRPr="00F655A2">
              <w:rPr>
                <w:b/>
                <w:bCs/>
                <w:sz w:val="18"/>
                <w:szCs w:val="18"/>
              </w:rPr>
              <w:t>Flight</w:t>
            </w:r>
            <w:proofErr w:type="spellEnd"/>
            <w:r w:rsidRPr="00F655A2">
              <w:rPr>
                <w:b/>
                <w:bCs/>
                <w:sz w:val="18"/>
                <w:szCs w:val="18"/>
              </w:rPr>
              <w:t xml:space="preserve"> </w:t>
            </w:r>
            <w:proofErr w:type="spellStart"/>
            <w:r w:rsidRPr="00F655A2">
              <w:rPr>
                <w:b/>
                <w:bCs/>
                <w:sz w:val="18"/>
                <w:szCs w:val="18"/>
              </w:rPr>
              <w:t>to</w:t>
            </w:r>
            <w:proofErr w:type="spellEnd"/>
            <w:r w:rsidRPr="00F655A2">
              <w:rPr>
                <w:b/>
                <w:bCs/>
                <w:sz w:val="18"/>
                <w:szCs w:val="18"/>
              </w:rPr>
              <w:t xml:space="preserve"> </w:t>
            </w:r>
            <w:proofErr w:type="spellStart"/>
            <w:r w:rsidRPr="00F655A2">
              <w:rPr>
                <w:b/>
                <w:bCs/>
                <w:sz w:val="18"/>
                <w:szCs w:val="18"/>
              </w:rPr>
              <w:t>Nabire</w:t>
            </w:r>
            <w:proofErr w:type="spellEnd"/>
            <w:r w:rsidRPr="00F655A2">
              <w:rPr>
                <w:b/>
                <w:bCs/>
                <w:sz w:val="18"/>
                <w:szCs w:val="18"/>
              </w:rPr>
              <w:t>:</w:t>
            </w:r>
          </w:p>
          <w:p w:rsidR="00DB381D" w:rsidRPr="00F655A2" w:rsidRDefault="00F65FDA" w:rsidP="00DB381D">
            <w:pPr>
              <w:numPr>
                <w:ilvl w:val="0"/>
                <w:numId w:val="3"/>
              </w:numPr>
              <w:spacing w:before="100" w:beforeAutospacing="1" w:after="100" w:afterAutospacing="1" w:line="240" w:lineRule="auto"/>
              <w:rPr>
                <w:sz w:val="18"/>
                <w:szCs w:val="18"/>
                <w:lang w:val="en-US"/>
              </w:rPr>
            </w:pPr>
            <w:r w:rsidRPr="0067041F">
              <w:rPr>
                <w:rFonts w:cstheme="minorHAnsi"/>
                <w:sz w:val="18"/>
                <w:szCs w:val="18"/>
                <w:lang w:val="en-US"/>
              </w:rPr>
              <w:t xml:space="preserve">Starting December 02, 2020, every traveler who is going out or entering </w:t>
            </w:r>
            <w:proofErr w:type="spellStart"/>
            <w:r w:rsidRPr="0067041F">
              <w:rPr>
                <w:rFonts w:cstheme="minorHAnsi"/>
                <w:sz w:val="18"/>
                <w:szCs w:val="18"/>
                <w:lang w:val="en-US"/>
              </w:rPr>
              <w:t>Nabire</w:t>
            </w:r>
            <w:proofErr w:type="spellEnd"/>
            <w:r w:rsidRPr="0067041F">
              <w:rPr>
                <w:rFonts w:cstheme="minorHAnsi"/>
                <w:sz w:val="18"/>
                <w:szCs w:val="18"/>
                <w:lang w:val="en-US"/>
              </w:rPr>
              <w:t xml:space="preserve"> does not use an Entry Permit or an Exit Permit.</w:t>
            </w:r>
            <w:r w:rsidRPr="0067041F">
              <w:rPr>
                <w:sz w:val="18"/>
                <w:szCs w:val="18"/>
                <w:u w:val="single"/>
                <w:lang w:val="en-US"/>
              </w:rPr>
              <w:t xml:space="preserve"> </w:t>
            </w:r>
            <w:r w:rsidR="00DB381D" w:rsidRPr="00F655A2">
              <w:rPr>
                <w:sz w:val="18"/>
                <w:szCs w:val="18"/>
                <w:u w:val="single"/>
                <w:lang w:val="en-US"/>
              </w:rPr>
              <w:t>ID/Domicile Non-Papua</w:t>
            </w:r>
            <w:r w:rsidR="00DB381D" w:rsidRPr="00F655A2">
              <w:rPr>
                <w:sz w:val="18"/>
                <w:szCs w:val="18"/>
                <w:lang w:val="en-US"/>
              </w:rPr>
              <w:t xml:space="preserve">: must include negative PCR/Swab test result with 7 </w:t>
            </w:r>
            <w:proofErr w:type="gramStart"/>
            <w:r w:rsidR="00DB381D" w:rsidRPr="00F655A2">
              <w:rPr>
                <w:sz w:val="18"/>
                <w:szCs w:val="18"/>
                <w:lang w:val="en-US"/>
              </w:rPr>
              <w:t>days</w:t>
            </w:r>
            <w:proofErr w:type="gramEnd"/>
            <w:r w:rsidR="00DB381D" w:rsidRPr="00F655A2">
              <w:rPr>
                <w:sz w:val="18"/>
                <w:szCs w:val="18"/>
                <w:lang w:val="en-US"/>
              </w:rPr>
              <w:t xml:space="preserve"> validity period.</w:t>
            </w:r>
          </w:p>
          <w:p w:rsidR="00DB381D" w:rsidRPr="00F655A2" w:rsidRDefault="00DB381D" w:rsidP="00DB381D">
            <w:pPr>
              <w:numPr>
                <w:ilvl w:val="0"/>
                <w:numId w:val="3"/>
              </w:numPr>
              <w:spacing w:before="100" w:beforeAutospacing="1" w:after="100" w:afterAutospacing="1" w:line="240" w:lineRule="auto"/>
              <w:rPr>
                <w:sz w:val="18"/>
                <w:szCs w:val="18"/>
                <w:lang w:val="en-US"/>
              </w:rPr>
            </w:pPr>
            <w:r w:rsidRPr="00F655A2">
              <w:rPr>
                <w:sz w:val="18"/>
                <w:szCs w:val="18"/>
                <w:u w:val="single"/>
                <w:lang w:val="en-US"/>
              </w:rPr>
              <w:t>ID/Domicile Papua (KTP/Family Card/Certificate of Domicile) or Letter of Employment/Duty in Papua:</w:t>
            </w:r>
            <w:r w:rsidRPr="00F655A2">
              <w:rPr>
                <w:sz w:val="18"/>
                <w:szCs w:val="18"/>
                <w:lang w:val="en-US"/>
              </w:rPr>
              <w:t xml:space="preserve"> include non-reactive rapid test result with 5 </w:t>
            </w:r>
            <w:proofErr w:type="gramStart"/>
            <w:r w:rsidRPr="00F655A2">
              <w:rPr>
                <w:sz w:val="18"/>
                <w:szCs w:val="18"/>
                <w:lang w:val="en-US"/>
              </w:rPr>
              <w:t>days</w:t>
            </w:r>
            <w:proofErr w:type="gramEnd"/>
            <w:r w:rsidRPr="00F655A2">
              <w:rPr>
                <w:sz w:val="18"/>
                <w:szCs w:val="18"/>
                <w:lang w:val="en-US"/>
              </w:rPr>
              <w:t xml:space="preserve"> validity period and related document (ID/Family Card/Certificate of Domicile/</w:t>
            </w:r>
            <w:r w:rsidRPr="00F655A2">
              <w:rPr>
                <w:sz w:val="18"/>
                <w:szCs w:val="18"/>
                <w:u w:val="single"/>
                <w:lang w:val="en-US"/>
              </w:rPr>
              <w:t xml:space="preserve"> Letter of Employment/Duty in Papua).</w:t>
            </w:r>
          </w:p>
          <w:p w:rsidR="00DB381D" w:rsidRPr="00F655A2" w:rsidRDefault="00DB381D" w:rsidP="00DB381D">
            <w:pPr>
              <w:numPr>
                <w:ilvl w:val="0"/>
                <w:numId w:val="3"/>
              </w:numPr>
              <w:spacing w:before="100" w:beforeAutospacing="1" w:after="100" w:afterAutospacing="1" w:line="240" w:lineRule="auto"/>
              <w:rPr>
                <w:sz w:val="18"/>
                <w:szCs w:val="18"/>
                <w:lang w:val="en-US"/>
              </w:rPr>
            </w:pPr>
            <w:r w:rsidRPr="00F655A2">
              <w:rPr>
                <w:sz w:val="18"/>
                <w:szCs w:val="18"/>
                <w:lang w:val="en-US"/>
              </w:rPr>
              <w:t>For passengers whose Rapid / PCR / Swab test results exceed the predetermined time limit, a medical examination will be carried out according to the COVID 19 protocol at the airport and all costs are the responsibility/burden of the passenger concerned.</w:t>
            </w:r>
          </w:p>
          <w:p w:rsidR="00DB381D" w:rsidRPr="00F655A2" w:rsidRDefault="00DB381D">
            <w:pPr>
              <w:pStyle w:val="a5"/>
              <w:rPr>
                <w:sz w:val="18"/>
                <w:szCs w:val="18"/>
                <w:lang w:val="en-US"/>
              </w:rPr>
            </w:pPr>
            <w:r w:rsidRPr="00F655A2">
              <w:rPr>
                <w:b/>
                <w:bCs/>
                <w:sz w:val="18"/>
                <w:szCs w:val="18"/>
                <w:lang w:val="en-US"/>
              </w:rPr>
              <w:t xml:space="preserve">Flight from </w:t>
            </w:r>
            <w:proofErr w:type="spellStart"/>
            <w:r w:rsidRPr="00F655A2">
              <w:rPr>
                <w:b/>
                <w:bCs/>
                <w:sz w:val="18"/>
                <w:szCs w:val="18"/>
                <w:lang w:val="en-US"/>
              </w:rPr>
              <w:t>Nabire</w:t>
            </w:r>
            <w:proofErr w:type="spellEnd"/>
            <w:r w:rsidRPr="00F655A2">
              <w:rPr>
                <w:b/>
                <w:bCs/>
                <w:sz w:val="18"/>
                <w:szCs w:val="18"/>
                <w:lang w:val="en-US"/>
              </w:rPr>
              <w:t>:</w:t>
            </w:r>
          </w:p>
          <w:p w:rsidR="00DB381D" w:rsidRPr="00F655A2" w:rsidRDefault="00DB381D">
            <w:pPr>
              <w:rPr>
                <w:sz w:val="18"/>
                <w:szCs w:val="18"/>
                <w:lang w:val="en-US"/>
              </w:rPr>
            </w:pPr>
            <w:r w:rsidRPr="00F655A2">
              <w:rPr>
                <w:sz w:val="18"/>
                <w:szCs w:val="18"/>
                <w:lang w:val="en-US"/>
              </w:rPr>
              <w:t>Non-reactive Rapid Test result with validity period 5 days or negative PCR/Swab Test result with validity period 7 days since published by health facilities.</w:t>
            </w:r>
          </w:p>
        </w:tc>
      </w:tr>
      <w:tr w:rsidR="00DB381D" w:rsidTr="00DB381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Final destination</w:t>
            </w:r>
            <w:r w:rsidRPr="00F655A2">
              <w:rPr>
                <w:b/>
                <w:bCs/>
                <w:sz w:val="18"/>
                <w:szCs w:val="18"/>
                <w:lang w:val="en-US"/>
              </w:rPr>
              <w:t xml:space="preserve"> EXCEPT </w:t>
            </w:r>
            <w:r w:rsidRPr="00F655A2">
              <w:rPr>
                <w:b/>
                <w:bCs/>
                <w:sz w:val="18"/>
                <w:szCs w:val="18"/>
                <w:lang w:val="en-US"/>
              </w:rPr>
              <w:lastRenderedPageBreak/>
              <w:t>for</w:t>
            </w:r>
            <w:r w:rsidRPr="00F655A2">
              <w:rPr>
                <w:sz w:val="18"/>
                <w:szCs w:val="18"/>
                <w:lang w:val="en-US"/>
              </w:rPr>
              <w:t xml:space="preserve"> Denpasar, Labuan </w:t>
            </w:r>
            <w:proofErr w:type="spellStart"/>
            <w:r w:rsidRPr="00F655A2">
              <w:rPr>
                <w:sz w:val="18"/>
                <w:szCs w:val="18"/>
                <w:lang w:val="en-US"/>
              </w:rPr>
              <w:t>Bajo</w:t>
            </w:r>
            <w:proofErr w:type="spellEnd"/>
            <w:r w:rsidRPr="00F655A2">
              <w:rPr>
                <w:sz w:val="18"/>
                <w:szCs w:val="18"/>
                <w:lang w:val="en-US"/>
              </w:rPr>
              <w:t xml:space="preserve">, Ambon, Jayapura, </w:t>
            </w:r>
            <w:proofErr w:type="spellStart"/>
            <w:r w:rsidRPr="00F655A2">
              <w:rPr>
                <w:sz w:val="18"/>
                <w:szCs w:val="18"/>
                <w:lang w:val="en-US"/>
              </w:rPr>
              <w:t>Timika</w:t>
            </w:r>
            <w:proofErr w:type="spellEnd"/>
            <w:r w:rsidRPr="00F655A2">
              <w:rPr>
                <w:sz w:val="18"/>
                <w:szCs w:val="18"/>
                <w:lang w:val="en-US"/>
              </w:rPr>
              <w:t xml:space="preserve"> and </w:t>
            </w:r>
            <w:proofErr w:type="spellStart"/>
            <w:r w:rsidRPr="00F655A2">
              <w:rPr>
                <w:sz w:val="18"/>
                <w:szCs w:val="18"/>
                <w:lang w:val="en-US"/>
              </w:rPr>
              <w:t>Merauke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rFonts w:ascii="Segoe UI Symbol" w:hAnsi="Segoe UI Symbol" w:cs="Segoe UI Symbol"/>
                <w:b/>
                <w:bCs/>
                <w:sz w:val="18"/>
                <w:szCs w:val="18"/>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r>
      <w:tr w:rsidR="00DB381D" w:rsidRPr="00EE72E1" w:rsidTr="00DB381D">
        <w:trPr>
          <w:tblCellSpacing w:w="15" w:type="dxa"/>
        </w:trPr>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rPr>
                <w:sz w:val="18"/>
                <w:szCs w:val="18"/>
              </w:rPr>
            </w:pPr>
            <w:proofErr w:type="spellStart"/>
            <w:r w:rsidRPr="00F655A2">
              <w:rPr>
                <w:b/>
                <w:bCs/>
                <w:sz w:val="18"/>
                <w:szCs w:val="18"/>
              </w:rPr>
              <w:lastRenderedPageBreak/>
              <w:t>International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Final</w:t>
            </w:r>
            <w:proofErr w:type="spellEnd"/>
            <w:r w:rsidRPr="00F655A2">
              <w:rPr>
                <w:sz w:val="18"/>
                <w:szCs w:val="18"/>
              </w:rPr>
              <w:t xml:space="preserve"> </w:t>
            </w:r>
            <w:proofErr w:type="spellStart"/>
            <w:r w:rsidRPr="00F655A2">
              <w:rPr>
                <w:sz w:val="18"/>
                <w:szCs w:val="18"/>
              </w:rPr>
              <w:t>destination</w:t>
            </w:r>
            <w:proofErr w:type="spellEnd"/>
            <w:r w:rsidRPr="00F655A2">
              <w:rPr>
                <w:sz w:val="18"/>
                <w:szCs w:val="18"/>
              </w:rPr>
              <w:t xml:space="preserve"> </w:t>
            </w:r>
            <w:proofErr w:type="spellStart"/>
            <w:r w:rsidRPr="00F655A2">
              <w:rPr>
                <w:sz w:val="18"/>
                <w:szCs w:val="18"/>
              </w:rPr>
              <w:t>Jakarta</w:t>
            </w:r>
            <w:proofErr w:type="spellEnd"/>
            <w:r w:rsidRPr="00F655A2">
              <w:rPr>
                <w:sz w:val="18"/>
                <w:szCs w:val="18"/>
              </w:rPr>
              <w:t xml:space="preserve"> / </w:t>
            </w:r>
            <w:proofErr w:type="spellStart"/>
            <w:r w:rsidRPr="00F655A2">
              <w:rPr>
                <w:sz w:val="18"/>
                <w:szCs w:val="18"/>
              </w:rPr>
              <w:t>Surabaya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rPr>
            </w:pP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b/>
                <w:bCs/>
                <w:sz w:val="18"/>
                <w:szCs w:val="18"/>
                <w:lang w:val="en-US"/>
              </w:rPr>
              <w:t>•</w:t>
            </w:r>
            <w:r w:rsidRPr="00F655A2">
              <w:rPr>
                <w:sz w:val="18"/>
                <w:szCs w:val="18"/>
                <w:lang w:val="en-US"/>
              </w:rPr>
              <w:t xml:space="preserve"> Entry Requirements to Indonesia in accordance with the provisions of the </w:t>
            </w:r>
            <w:hyperlink r:id="rId11" w:history="1">
              <w:r w:rsidRPr="00F655A2">
                <w:rPr>
                  <w:rStyle w:val="a4"/>
                  <w:b/>
                  <w:bCs/>
                  <w:sz w:val="18"/>
                  <w:szCs w:val="18"/>
                  <w:lang w:val="en-US"/>
                </w:rPr>
                <w:t>IATA Travel Center</w:t>
              </w:r>
            </w:hyperlink>
          </w:p>
          <w:p w:rsidR="00DB381D" w:rsidRPr="00F655A2" w:rsidRDefault="00DB381D">
            <w:pPr>
              <w:rPr>
                <w:sz w:val="18"/>
                <w:szCs w:val="18"/>
                <w:lang w:val="en-US"/>
              </w:rPr>
            </w:pPr>
            <w:r w:rsidRPr="00F655A2">
              <w:rPr>
                <w:b/>
                <w:bCs/>
                <w:sz w:val="18"/>
                <w:szCs w:val="18"/>
                <w:lang w:val="en-US"/>
              </w:rPr>
              <w:t>• </w:t>
            </w:r>
            <w:r w:rsidRPr="00F655A2">
              <w:rPr>
                <w:sz w:val="18"/>
                <w:szCs w:val="18"/>
                <w:lang w:val="en-US"/>
              </w:rPr>
              <w:t xml:space="preserve">Hardcopy/printed PCR Test in </w:t>
            </w:r>
            <w:r w:rsidRPr="00F655A2">
              <w:rPr>
                <w:i/>
                <w:iCs/>
                <w:sz w:val="18"/>
                <w:szCs w:val="18"/>
                <w:lang w:val="en-US"/>
              </w:rPr>
              <w:t xml:space="preserve">Bahasa </w:t>
            </w:r>
            <w:r w:rsidRPr="00F655A2">
              <w:rPr>
                <w:sz w:val="18"/>
                <w:szCs w:val="18"/>
                <w:lang w:val="en-US"/>
              </w:rPr>
              <w:t>or English with NEGATIVE results with a validity period 7 days at maximum since published by health facilities.</w:t>
            </w:r>
          </w:p>
          <w:p w:rsidR="00DB381D" w:rsidRPr="00F655A2" w:rsidRDefault="00DB381D">
            <w:pPr>
              <w:rPr>
                <w:sz w:val="18"/>
                <w:szCs w:val="18"/>
                <w:lang w:val="en-US"/>
              </w:rPr>
            </w:pPr>
            <w:r w:rsidRPr="00F655A2">
              <w:rPr>
                <w:b/>
                <w:bCs/>
                <w:sz w:val="18"/>
                <w:szCs w:val="18"/>
                <w:lang w:val="en-US"/>
              </w:rPr>
              <w:t>•</w:t>
            </w:r>
            <w:r w:rsidRPr="00F655A2">
              <w:rPr>
                <w:sz w:val="18"/>
                <w:szCs w:val="18"/>
                <w:lang w:val="en-US"/>
              </w:rPr>
              <w:t xml:space="preserve"> International flight passengers destined to Indonesia who cannot provide negative PCR/Swab test result will be allowed to fly and enter Indonesia, however, the passenger must go through a PCR/Swab test &amp; quarantine procedure by the local authority upon arrival in Indonesia. Information about PCR test upon arrival in Jakarta can be found </w:t>
            </w:r>
            <w:hyperlink r:id="rId12" w:tgtFrame="_blank" w:history="1">
              <w:r w:rsidRPr="00F655A2">
                <w:rPr>
                  <w:rStyle w:val="a4"/>
                  <w:b/>
                  <w:bCs/>
                  <w:sz w:val="18"/>
                  <w:szCs w:val="18"/>
                  <w:lang w:val="en-US"/>
                </w:rPr>
                <w:t>here</w:t>
              </w:r>
            </w:hyperlink>
            <w:r w:rsidRPr="00F655A2">
              <w:rPr>
                <w:sz w:val="18"/>
                <w:szCs w:val="18"/>
                <w:lang w:val="en-US"/>
              </w:rPr>
              <w:br/>
              <w:t>More information on international passengers arrival health protocol in Jakarta (</w:t>
            </w:r>
            <w:proofErr w:type="spellStart"/>
            <w:r w:rsidRPr="00F655A2">
              <w:rPr>
                <w:sz w:val="18"/>
                <w:szCs w:val="18"/>
                <w:lang w:val="en-US"/>
              </w:rPr>
              <w:t>Soekarno-Hatta</w:t>
            </w:r>
            <w:proofErr w:type="spellEnd"/>
            <w:r w:rsidRPr="00F655A2">
              <w:rPr>
                <w:sz w:val="18"/>
                <w:szCs w:val="18"/>
                <w:lang w:val="en-US"/>
              </w:rPr>
              <w:t xml:space="preserve"> International Airport (CGK)) airport can be found </w:t>
            </w:r>
            <w:hyperlink r:id="rId13" w:history="1">
              <w:r w:rsidRPr="00F655A2">
                <w:rPr>
                  <w:rStyle w:val="a4"/>
                  <w:b/>
                  <w:bCs/>
                  <w:sz w:val="18"/>
                  <w:szCs w:val="18"/>
                  <w:lang w:val="en-US"/>
                </w:rPr>
                <w:t>here</w:t>
              </w:r>
            </w:hyperlink>
          </w:p>
        </w:tc>
      </w:tr>
      <w:tr w:rsidR="00DB381D" w:rsidRPr="00EE72E1" w:rsidTr="00DB381D">
        <w:trPr>
          <w:trHeight w:val="42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Final</w:t>
            </w:r>
            <w:proofErr w:type="spellEnd"/>
            <w:r w:rsidRPr="00F655A2">
              <w:rPr>
                <w:sz w:val="18"/>
                <w:szCs w:val="18"/>
              </w:rPr>
              <w:t xml:space="preserve"> </w:t>
            </w:r>
            <w:proofErr w:type="spellStart"/>
            <w:r w:rsidRPr="00F655A2">
              <w:rPr>
                <w:sz w:val="18"/>
                <w:szCs w:val="18"/>
              </w:rPr>
              <w:t>destination</w:t>
            </w:r>
            <w:proofErr w:type="spellEnd"/>
            <w:r w:rsidRPr="00F655A2">
              <w:rPr>
                <w:sz w:val="18"/>
                <w:szCs w:val="18"/>
              </w:rPr>
              <w:t xml:space="preserve"> </w:t>
            </w:r>
            <w:proofErr w:type="spellStart"/>
            <w:r w:rsidRPr="00F655A2">
              <w:rPr>
                <w:sz w:val="18"/>
                <w:szCs w:val="18"/>
              </w:rPr>
              <w:t>Denpasar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xml:space="preserve">  </w:t>
            </w: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b/>
                <w:bCs/>
                <w:sz w:val="18"/>
                <w:szCs w:val="18"/>
                <w:lang w:val="en-US"/>
              </w:rPr>
              <w:t>•</w:t>
            </w:r>
            <w:r w:rsidRPr="00F655A2">
              <w:rPr>
                <w:sz w:val="18"/>
                <w:szCs w:val="18"/>
                <w:lang w:val="en-US"/>
              </w:rPr>
              <w:t xml:space="preserve"> Entry Requirements to Indonesia in accordance with the provisions of the </w:t>
            </w:r>
            <w:hyperlink r:id="rId14" w:history="1">
              <w:r w:rsidRPr="00F655A2">
                <w:rPr>
                  <w:rStyle w:val="a4"/>
                  <w:b/>
                  <w:bCs/>
                  <w:sz w:val="18"/>
                  <w:szCs w:val="18"/>
                  <w:lang w:val="en-US"/>
                </w:rPr>
                <w:t>IATA Travel Center</w:t>
              </w:r>
            </w:hyperlink>
          </w:p>
          <w:p w:rsidR="00DB381D" w:rsidRPr="00F655A2" w:rsidRDefault="00DB381D">
            <w:pPr>
              <w:rPr>
                <w:sz w:val="18"/>
                <w:szCs w:val="18"/>
                <w:lang w:val="en-US"/>
              </w:rPr>
            </w:pPr>
            <w:r w:rsidRPr="00F655A2">
              <w:rPr>
                <w:b/>
                <w:bCs/>
                <w:sz w:val="18"/>
                <w:szCs w:val="18"/>
                <w:lang w:val="en-US"/>
              </w:rPr>
              <w:t>• </w:t>
            </w:r>
            <w:r w:rsidRPr="00F655A2">
              <w:rPr>
                <w:sz w:val="18"/>
                <w:szCs w:val="18"/>
                <w:lang w:val="en-US"/>
              </w:rPr>
              <w:t>Hardcopy/printed PCR Test in </w:t>
            </w:r>
            <w:r w:rsidRPr="00F655A2">
              <w:rPr>
                <w:i/>
                <w:iCs/>
                <w:sz w:val="18"/>
                <w:szCs w:val="18"/>
                <w:lang w:val="en-US"/>
              </w:rPr>
              <w:t>Bahasa </w:t>
            </w:r>
            <w:r w:rsidRPr="00F655A2">
              <w:rPr>
                <w:sz w:val="18"/>
                <w:szCs w:val="18"/>
                <w:lang w:val="en-US"/>
              </w:rPr>
              <w:t>or English with NEGATIVE results with a validity period 7 days at maximum since published by health facilities.</w:t>
            </w:r>
          </w:p>
          <w:p w:rsidR="00DB381D" w:rsidRPr="00F655A2" w:rsidRDefault="00DB381D">
            <w:pPr>
              <w:rPr>
                <w:sz w:val="18"/>
                <w:szCs w:val="18"/>
                <w:lang w:val="en-US"/>
              </w:rPr>
            </w:pPr>
            <w:r w:rsidRPr="00F655A2">
              <w:rPr>
                <w:b/>
                <w:bCs/>
                <w:sz w:val="18"/>
                <w:szCs w:val="18"/>
                <w:lang w:val="en-US"/>
              </w:rPr>
              <w:t>•</w:t>
            </w:r>
            <w:r w:rsidRPr="00F655A2">
              <w:rPr>
                <w:sz w:val="18"/>
                <w:szCs w:val="18"/>
                <w:lang w:val="en-US"/>
              </w:rPr>
              <w:t xml:space="preserve"> Passengers who cannot provide a negative PCR/Swab test result will be allowed to fly to Denpasar/Bali, however, the passenger must go through a PCR/Swab test upon arrival at their own cost at a health facility referred by the local authority &amp; conduct a self-quarantine until the test result is issued</w:t>
            </w:r>
            <w:r w:rsidRPr="00F655A2">
              <w:rPr>
                <w:sz w:val="18"/>
                <w:szCs w:val="18"/>
                <w:lang w:val="en-US"/>
              </w:rPr>
              <w:br/>
            </w:r>
            <w:r w:rsidRPr="00F655A2">
              <w:rPr>
                <w:b/>
                <w:bCs/>
                <w:sz w:val="18"/>
                <w:szCs w:val="18"/>
                <w:lang w:val="en-US"/>
              </w:rPr>
              <w:t>•</w:t>
            </w:r>
            <w:r w:rsidRPr="00F655A2">
              <w:rPr>
                <w:sz w:val="18"/>
                <w:szCs w:val="18"/>
                <w:lang w:val="en-US"/>
              </w:rPr>
              <w:t xml:space="preserve"> All passengers are required to register themselves at the </w:t>
            </w:r>
            <w:proofErr w:type="spellStart"/>
            <w:r w:rsidRPr="00F655A2">
              <w:rPr>
                <w:b/>
                <w:bCs/>
                <w:sz w:val="18"/>
                <w:szCs w:val="18"/>
                <w:lang w:val="en-US"/>
              </w:rPr>
              <w:t>LoveBali</w:t>
            </w:r>
            <w:proofErr w:type="spellEnd"/>
            <w:r w:rsidRPr="00F655A2">
              <w:rPr>
                <w:sz w:val="18"/>
                <w:szCs w:val="18"/>
                <w:lang w:val="en-US"/>
              </w:rPr>
              <w:t xml:space="preserve"> website </w:t>
            </w:r>
            <w:hyperlink r:id="rId15" w:history="1">
              <w:r w:rsidRPr="00F655A2">
                <w:rPr>
                  <w:rStyle w:val="a4"/>
                  <w:b/>
                  <w:bCs/>
                  <w:sz w:val="18"/>
                  <w:szCs w:val="18"/>
                  <w:lang w:val="en-US"/>
                </w:rPr>
                <w:t>here</w:t>
              </w:r>
            </w:hyperlink>
          </w:p>
        </w:tc>
      </w:tr>
      <w:tr w:rsidR="00DB381D" w:rsidRPr="00EE72E1" w:rsidTr="00F65FDA">
        <w:trPr>
          <w:trHeight w:val="42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From Indonesia to Other Countries</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lang w:val="en-US"/>
              </w:rPr>
            </w:pPr>
            <w:r w:rsidRPr="00F655A2">
              <w:rPr>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lang w:val="en-US"/>
              </w:rPr>
            </w:pPr>
            <w:r w:rsidRPr="00F655A2">
              <w:rPr>
                <w:sz w:val="18"/>
                <w:szCs w:val="18"/>
                <w:lang w:val="en-US"/>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 xml:space="preserve">Requirements should refer to each destination country's policy which information can be found on </w:t>
            </w:r>
            <w:hyperlink r:id="rId16" w:history="1">
              <w:r w:rsidRPr="00F655A2">
                <w:rPr>
                  <w:rStyle w:val="a4"/>
                  <w:b/>
                  <w:bCs/>
                  <w:sz w:val="18"/>
                  <w:szCs w:val="18"/>
                  <w:lang w:val="en-US"/>
                </w:rPr>
                <w:t>IATA Travel Center here</w:t>
              </w:r>
            </w:hyperlink>
            <w:r w:rsidRPr="00F655A2">
              <w:rPr>
                <w:sz w:val="18"/>
                <w:szCs w:val="18"/>
                <w:lang w:val="en-US"/>
              </w:rPr>
              <w:t xml:space="preserve"> or visit each destination country officia</w:t>
            </w:r>
            <w:r w:rsidR="00F65FDA">
              <w:rPr>
                <w:sz w:val="18"/>
                <w:szCs w:val="18"/>
                <w:lang w:val="en-US"/>
              </w:rPr>
              <w:t>l</w:t>
            </w:r>
            <w:r w:rsidRPr="00F655A2">
              <w:rPr>
                <w:sz w:val="18"/>
                <w:szCs w:val="18"/>
                <w:lang w:val="en-US"/>
              </w:rPr>
              <w:t xml:space="preserve"> website (government, embassy, and related authority's) as follows:</w:t>
            </w:r>
            <w:r w:rsidRPr="00F655A2">
              <w:rPr>
                <w:sz w:val="18"/>
                <w:szCs w:val="18"/>
                <w:lang w:val="en-US"/>
              </w:rPr>
              <w:br/>
              <w:t xml:space="preserve">• </w:t>
            </w:r>
            <w:hyperlink r:id="rId17" w:history="1">
              <w:r w:rsidRPr="00F655A2">
                <w:rPr>
                  <w:rStyle w:val="a4"/>
                  <w:b/>
                  <w:bCs/>
                  <w:sz w:val="18"/>
                  <w:szCs w:val="18"/>
                  <w:lang w:val="en-US"/>
                </w:rPr>
                <w:t>Singapore - Changi International Airport (SIN)</w:t>
              </w:r>
            </w:hyperlink>
          </w:p>
          <w:p w:rsidR="00DB381D" w:rsidRPr="0067041F" w:rsidRDefault="00DB381D">
            <w:pPr>
              <w:rPr>
                <w:color w:val="4472C4" w:themeColor="accent5"/>
                <w:sz w:val="18"/>
                <w:szCs w:val="18"/>
                <w:lang w:val="en-US"/>
              </w:rPr>
            </w:pPr>
            <w:r w:rsidRPr="00F655A2">
              <w:rPr>
                <w:sz w:val="18"/>
                <w:szCs w:val="18"/>
                <w:lang w:val="en-US"/>
              </w:rPr>
              <w:t xml:space="preserve">Information about health protocol to Singapore airport can be found </w:t>
            </w:r>
            <w:hyperlink r:id="rId18" w:anchor="annexa" w:history="1">
              <w:r w:rsidRPr="00F655A2">
                <w:rPr>
                  <w:rStyle w:val="a4"/>
                  <w:b/>
                  <w:bCs/>
                  <w:sz w:val="18"/>
                  <w:szCs w:val="18"/>
                  <w:lang w:val="en-US"/>
                </w:rPr>
                <w:t>here</w:t>
              </w:r>
            </w:hyperlink>
            <w:r w:rsidRPr="00F655A2">
              <w:rPr>
                <w:sz w:val="18"/>
                <w:szCs w:val="18"/>
                <w:lang w:val="en-US"/>
              </w:rPr>
              <w:t>.</w:t>
            </w:r>
            <w:r w:rsidR="00F65FDA">
              <w:rPr>
                <w:sz w:val="18"/>
                <w:szCs w:val="18"/>
                <w:lang w:val="en-US"/>
              </w:rPr>
              <w:t xml:space="preserve"> </w:t>
            </w:r>
            <w:r w:rsidR="00F65FDA" w:rsidRPr="0067041F">
              <w:rPr>
                <w:rFonts w:cstheme="minorHAnsi"/>
                <w:sz w:val="18"/>
                <w:szCs w:val="18"/>
                <w:lang w:val="en-US"/>
              </w:rPr>
              <w:t xml:space="preserve">Passengers destined to Singapore are required to fill SG Arrival Card with Electronic Health Declaration on </w:t>
            </w:r>
            <w:hyperlink r:id="rId19" w:tgtFrame="_blank" w:history="1">
              <w:r w:rsidR="00F65FDA" w:rsidRPr="0067041F">
                <w:rPr>
                  <w:rStyle w:val="a4"/>
                  <w:rFonts w:cstheme="minorHAnsi"/>
                  <w:b/>
                  <w:bCs/>
                  <w:color w:val="4472C4" w:themeColor="accent5"/>
                  <w:sz w:val="18"/>
                  <w:szCs w:val="18"/>
                  <w:lang w:val="en-US"/>
                </w:rPr>
                <w:t>Website</w:t>
              </w:r>
            </w:hyperlink>
            <w:r w:rsidR="00F65FDA" w:rsidRPr="0067041F">
              <w:rPr>
                <w:rFonts w:cstheme="minorHAnsi"/>
                <w:b/>
                <w:bCs/>
                <w:color w:val="4472C4" w:themeColor="accent5"/>
                <w:sz w:val="18"/>
                <w:szCs w:val="18"/>
                <w:lang w:val="en-US"/>
              </w:rPr>
              <w:t xml:space="preserve"> / </w:t>
            </w:r>
            <w:hyperlink r:id="rId20" w:tgtFrame="_blank" w:history="1">
              <w:r w:rsidR="00F65FDA" w:rsidRPr="0067041F">
                <w:rPr>
                  <w:rStyle w:val="a4"/>
                  <w:rFonts w:cstheme="minorHAnsi"/>
                  <w:b/>
                  <w:bCs/>
                  <w:color w:val="4472C4" w:themeColor="accent5"/>
                  <w:sz w:val="18"/>
                  <w:szCs w:val="18"/>
                  <w:lang w:val="en-US"/>
                </w:rPr>
                <w:t>Android Play Store</w:t>
              </w:r>
            </w:hyperlink>
            <w:r w:rsidR="00F65FDA" w:rsidRPr="0067041F">
              <w:rPr>
                <w:rFonts w:cstheme="minorHAnsi"/>
                <w:b/>
                <w:bCs/>
                <w:color w:val="4472C4" w:themeColor="accent5"/>
                <w:sz w:val="18"/>
                <w:szCs w:val="18"/>
                <w:lang w:val="en-US"/>
              </w:rPr>
              <w:t xml:space="preserve"> / </w:t>
            </w:r>
            <w:hyperlink r:id="rId21" w:tgtFrame="_blank" w:history="1">
              <w:r w:rsidR="00F65FDA" w:rsidRPr="0067041F">
                <w:rPr>
                  <w:rStyle w:val="a4"/>
                  <w:rFonts w:cstheme="minorHAnsi"/>
                  <w:b/>
                  <w:bCs/>
                  <w:color w:val="4472C4" w:themeColor="accent5"/>
                  <w:sz w:val="18"/>
                  <w:szCs w:val="18"/>
                  <w:lang w:val="en-US"/>
                </w:rPr>
                <w:t>Apple App Store</w:t>
              </w:r>
            </w:hyperlink>
          </w:p>
          <w:p w:rsidR="00F65FDA" w:rsidRPr="0067041F" w:rsidRDefault="00DB381D" w:rsidP="00F65FDA">
            <w:pPr>
              <w:rPr>
                <w:rFonts w:cstheme="minorHAnsi"/>
                <w:sz w:val="18"/>
                <w:szCs w:val="18"/>
                <w:lang w:val="en-US"/>
              </w:rPr>
            </w:pPr>
            <w:r w:rsidRPr="00F655A2">
              <w:rPr>
                <w:sz w:val="18"/>
                <w:szCs w:val="18"/>
                <w:lang w:val="en-US"/>
              </w:rPr>
              <w:t xml:space="preserve">• </w:t>
            </w:r>
            <w:hyperlink r:id="rId22" w:history="1">
              <w:r w:rsidRPr="00F655A2">
                <w:rPr>
                  <w:rStyle w:val="a4"/>
                  <w:b/>
                  <w:bCs/>
                  <w:sz w:val="18"/>
                  <w:szCs w:val="18"/>
                  <w:lang w:val="en-US"/>
                </w:rPr>
                <w:t>Kuala Lumpur - Kuala Lumpur International Airport (KUL)</w:t>
              </w:r>
            </w:hyperlink>
            <w:r w:rsidRPr="00F655A2">
              <w:rPr>
                <w:sz w:val="18"/>
                <w:szCs w:val="18"/>
                <w:lang w:val="en-US"/>
              </w:rPr>
              <w:br/>
              <w:t xml:space="preserve">• </w:t>
            </w:r>
            <w:hyperlink r:id="rId23" w:history="1">
              <w:r w:rsidRPr="00F655A2">
                <w:rPr>
                  <w:rStyle w:val="a4"/>
                  <w:b/>
                  <w:bCs/>
                  <w:sz w:val="18"/>
                  <w:szCs w:val="18"/>
                  <w:lang w:val="en-US"/>
                </w:rPr>
                <w:t xml:space="preserve">Tokyo - </w:t>
              </w:r>
              <w:proofErr w:type="spellStart"/>
              <w:r w:rsidRPr="00F655A2">
                <w:rPr>
                  <w:rStyle w:val="a4"/>
                  <w:b/>
                  <w:bCs/>
                  <w:sz w:val="18"/>
                  <w:szCs w:val="18"/>
                  <w:lang w:val="en-US"/>
                </w:rPr>
                <w:t>Haneda</w:t>
              </w:r>
              <w:proofErr w:type="spellEnd"/>
              <w:r w:rsidRPr="00F655A2">
                <w:rPr>
                  <w:rStyle w:val="a4"/>
                  <w:b/>
                  <w:bCs/>
                  <w:sz w:val="18"/>
                  <w:szCs w:val="18"/>
                  <w:lang w:val="en-US"/>
                </w:rPr>
                <w:t xml:space="preserve"> International Airport (HND) &amp; Osaka - Kansai International Airport (KIX)</w:t>
              </w:r>
            </w:hyperlink>
            <w:r w:rsidRPr="00F655A2">
              <w:rPr>
                <w:sz w:val="18"/>
                <w:szCs w:val="18"/>
                <w:lang w:val="en-US"/>
              </w:rPr>
              <w:t xml:space="preserve"> - </w:t>
            </w:r>
            <w:r w:rsidR="00F65FDA" w:rsidRPr="0067041F">
              <w:rPr>
                <w:rFonts w:cstheme="minorHAnsi"/>
                <w:sz w:val="18"/>
                <w:szCs w:val="18"/>
                <w:lang w:val="en-US"/>
              </w:rPr>
              <w:t xml:space="preserve">All foreign nationals passengers, destined to Tokyo &amp; Osaka are required to have PCR exam COVID </w:t>
            </w:r>
            <w:r w:rsidR="00F65FDA" w:rsidRPr="0067041F">
              <w:rPr>
                <w:rFonts w:cstheme="minorHAnsi"/>
                <w:sz w:val="18"/>
                <w:szCs w:val="18"/>
                <w:lang w:val="en-US"/>
              </w:rPr>
              <w:lastRenderedPageBreak/>
              <w:t xml:space="preserve">negative result within 72 hours prior to departure for more detail, please see </w:t>
            </w:r>
            <w:hyperlink r:id="rId24" w:tgtFrame="_blank" w:history="1">
              <w:r w:rsidR="00F65FDA" w:rsidRPr="0067041F">
                <w:rPr>
                  <w:rStyle w:val="a4"/>
                  <w:rFonts w:cstheme="minorHAnsi"/>
                  <w:b/>
                  <w:bCs/>
                  <w:color w:val="4472C4" w:themeColor="accent5"/>
                  <w:sz w:val="18"/>
                  <w:szCs w:val="18"/>
                  <w:lang w:val="en-US"/>
                </w:rPr>
                <w:t>here</w:t>
              </w:r>
            </w:hyperlink>
          </w:p>
          <w:p w:rsidR="0067041F" w:rsidRDefault="00F65FDA">
            <w:pPr>
              <w:rPr>
                <w:rStyle w:val="a4"/>
                <w:rFonts w:cstheme="minorHAnsi"/>
                <w:b/>
                <w:bCs/>
                <w:color w:val="4472C4" w:themeColor="accent5"/>
                <w:sz w:val="18"/>
                <w:szCs w:val="18"/>
                <w:lang w:val="en-US"/>
              </w:rPr>
            </w:pPr>
            <w:r w:rsidRPr="0067041F">
              <w:rPr>
                <w:rFonts w:cstheme="minorHAnsi"/>
                <w:sz w:val="18"/>
                <w:szCs w:val="18"/>
                <w:lang w:val="en-US"/>
              </w:rPr>
              <w:t xml:space="preserve">Also before departure, Passengers destined to Tokyo &amp; Osaka are required to fill in Questionnaire of the Digital Health Declaration </w:t>
            </w:r>
            <w:hyperlink r:id="rId25" w:anchor="/" w:tgtFrame="_blank" w:history="1">
              <w:r w:rsidRPr="0067041F">
                <w:rPr>
                  <w:rStyle w:val="a4"/>
                  <w:rFonts w:cstheme="minorHAnsi"/>
                  <w:b/>
                  <w:bCs/>
                  <w:color w:val="4472C4" w:themeColor="accent5"/>
                  <w:sz w:val="18"/>
                  <w:szCs w:val="18"/>
                  <w:lang w:val="en-US"/>
                </w:rPr>
                <w:t>here</w:t>
              </w:r>
            </w:hyperlink>
          </w:p>
          <w:p w:rsidR="0067041F" w:rsidRDefault="00DB381D">
            <w:pPr>
              <w:rPr>
                <w:rStyle w:val="a4"/>
                <w:b/>
                <w:bCs/>
                <w:sz w:val="18"/>
                <w:szCs w:val="18"/>
                <w:lang w:val="en-US"/>
              </w:rPr>
            </w:pPr>
            <w:r w:rsidRPr="00F655A2">
              <w:rPr>
                <w:sz w:val="18"/>
                <w:szCs w:val="18"/>
                <w:lang w:val="en-US"/>
              </w:rPr>
              <w:br/>
              <w:t xml:space="preserve">• </w:t>
            </w:r>
            <w:hyperlink r:id="rId26" w:history="1">
              <w:r w:rsidRPr="00F655A2">
                <w:rPr>
                  <w:rStyle w:val="a4"/>
                  <w:b/>
                  <w:bCs/>
                  <w:sz w:val="18"/>
                  <w:szCs w:val="18"/>
                  <w:lang w:val="en-US"/>
                </w:rPr>
                <w:t>Hong Kong - Hong Kong International Airport (HKG)</w:t>
              </w:r>
            </w:hyperlink>
          </w:p>
          <w:p w:rsidR="0067041F" w:rsidRDefault="00DB381D">
            <w:pPr>
              <w:rPr>
                <w:rStyle w:val="a4"/>
                <w:b/>
                <w:bCs/>
                <w:sz w:val="18"/>
                <w:szCs w:val="18"/>
                <w:lang w:val="en-US"/>
              </w:rPr>
            </w:pPr>
            <w:r w:rsidRPr="00F655A2">
              <w:rPr>
                <w:sz w:val="18"/>
                <w:szCs w:val="18"/>
                <w:lang w:val="en-US"/>
              </w:rPr>
              <w:br/>
              <w:t xml:space="preserve">• </w:t>
            </w:r>
            <w:hyperlink r:id="rId27" w:tgtFrame="_blank" w:history="1">
              <w:r w:rsidRPr="00F655A2">
                <w:rPr>
                  <w:rStyle w:val="a4"/>
                  <w:b/>
                  <w:bCs/>
                  <w:sz w:val="18"/>
                  <w:szCs w:val="18"/>
                  <w:lang w:val="en-US"/>
                </w:rPr>
                <w:t>Seoul - Incheon International Airport (ICN)</w:t>
              </w:r>
            </w:hyperlink>
          </w:p>
          <w:p w:rsidR="00DB381D" w:rsidRDefault="00DB381D">
            <w:pPr>
              <w:rPr>
                <w:rStyle w:val="a4"/>
                <w:sz w:val="18"/>
                <w:szCs w:val="18"/>
                <w:lang w:val="en-US"/>
              </w:rPr>
            </w:pPr>
            <w:r w:rsidRPr="00F655A2">
              <w:rPr>
                <w:sz w:val="18"/>
                <w:szCs w:val="18"/>
                <w:lang w:val="en-US"/>
              </w:rPr>
              <w:br/>
              <w:t xml:space="preserve">• </w:t>
            </w:r>
            <w:hyperlink r:id="rId28" w:history="1">
              <w:r w:rsidRPr="00F655A2">
                <w:rPr>
                  <w:rStyle w:val="a4"/>
                  <w:b/>
                  <w:bCs/>
                  <w:sz w:val="18"/>
                  <w:szCs w:val="18"/>
                  <w:lang w:val="en-US"/>
                </w:rPr>
                <w:t xml:space="preserve">Amsterdam - </w:t>
              </w:r>
              <w:proofErr w:type="spellStart"/>
              <w:r w:rsidRPr="00F655A2">
                <w:rPr>
                  <w:rStyle w:val="a4"/>
                  <w:b/>
                  <w:bCs/>
                  <w:sz w:val="18"/>
                  <w:szCs w:val="18"/>
                  <w:lang w:val="en-US"/>
                </w:rPr>
                <w:t>Schipol</w:t>
              </w:r>
              <w:proofErr w:type="spellEnd"/>
              <w:r w:rsidRPr="00F655A2">
                <w:rPr>
                  <w:rStyle w:val="a4"/>
                  <w:b/>
                  <w:bCs/>
                  <w:sz w:val="18"/>
                  <w:szCs w:val="18"/>
                  <w:lang w:val="en-US"/>
                </w:rPr>
                <w:t xml:space="preserve"> International Airport (AMS</w:t>
              </w:r>
              <w:r w:rsidRPr="00F655A2">
                <w:rPr>
                  <w:rStyle w:val="a4"/>
                  <w:sz w:val="18"/>
                  <w:szCs w:val="18"/>
                  <w:lang w:val="en-US"/>
                </w:rPr>
                <w:t>)</w:t>
              </w:r>
            </w:hyperlink>
            <w:r w:rsidRPr="00F655A2">
              <w:rPr>
                <w:sz w:val="18"/>
                <w:szCs w:val="18"/>
                <w:lang w:val="en-US"/>
              </w:rPr>
              <w:t xml:space="preserve"> - passengers destined to Amsterdam are required to fill the</w:t>
            </w:r>
            <w:r w:rsidR="00F65FDA" w:rsidRPr="00F65FDA">
              <w:rPr>
                <w:lang w:val="en-US"/>
              </w:rPr>
              <w:t xml:space="preserve"> </w:t>
            </w:r>
            <w:r w:rsidR="00F65FDA" w:rsidRPr="0067041F">
              <w:rPr>
                <w:rFonts w:cstheme="minorHAnsi"/>
                <w:sz w:val="18"/>
                <w:szCs w:val="18"/>
                <w:lang w:val="en-US"/>
              </w:rPr>
              <w:t xml:space="preserve">to fill the Negative Test Declaration Form </w:t>
            </w:r>
            <w:hyperlink r:id="rId29" w:tgtFrame="_blank" w:history="1">
              <w:r w:rsidR="00F65FDA" w:rsidRPr="0067041F">
                <w:rPr>
                  <w:rStyle w:val="a4"/>
                  <w:rFonts w:cstheme="minorHAnsi"/>
                  <w:b/>
                  <w:bCs/>
                  <w:color w:val="4472C4" w:themeColor="accent5"/>
                  <w:sz w:val="18"/>
                  <w:szCs w:val="18"/>
                  <w:lang w:val="en-US"/>
                </w:rPr>
                <w:t>[download here]</w:t>
              </w:r>
            </w:hyperlink>
            <w:r w:rsidRPr="00F655A2">
              <w:rPr>
                <w:sz w:val="18"/>
                <w:szCs w:val="18"/>
                <w:lang w:val="en-US"/>
              </w:rPr>
              <w:t xml:space="preserve"> </w:t>
            </w:r>
            <w:r w:rsidR="00F65FDA">
              <w:rPr>
                <w:sz w:val="18"/>
                <w:szCs w:val="18"/>
                <w:lang w:val="en-US"/>
              </w:rPr>
              <w:t xml:space="preserve">and </w:t>
            </w:r>
            <w:r w:rsidRPr="00F655A2">
              <w:rPr>
                <w:sz w:val="18"/>
                <w:szCs w:val="18"/>
                <w:lang w:val="en-US"/>
              </w:rPr>
              <w:t>Travel Health Declaration of Netherland form</w:t>
            </w:r>
            <w:hyperlink r:id="rId30" w:tgtFrame="_blank" w:history="1">
              <w:r w:rsidRPr="00F655A2">
                <w:rPr>
                  <w:rStyle w:val="a4"/>
                  <w:sz w:val="18"/>
                  <w:szCs w:val="18"/>
                  <w:lang w:val="en-US"/>
                </w:rPr>
                <w:t xml:space="preserve"> [download here]</w:t>
              </w:r>
            </w:hyperlink>
          </w:p>
          <w:p w:rsidR="00F65FDA" w:rsidRPr="0067041F" w:rsidRDefault="00F65FDA" w:rsidP="00F65FDA">
            <w:pPr>
              <w:rPr>
                <w:rFonts w:cstheme="minorHAnsi"/>
                <w:color w:val="4472C4" w:themeColor="accent5"/>
                <w:sz w:val="18"/>
                <w:szCs w:val="18"/>
                <w:lang w:val="en-US"/>
              </w:rPr>
            </w:pPr>
            <w:r w:rsidRPr="0067041F">
              <w:rPr>
                <w:rFonts w:cstheme="minorHAnsi"/>
                <w:b/>
                <w:bCs/>
                <w:sz w:val="18"/>
                <w:szCs w:val="18"/>
                <w:lang w:val="en-US"/>
              </w:rPr>
              <w:t>• </w:t>
            </w:r>
            <w:hyperlink r:id="rId31" w:tgtFrame="_blank" w:history="1">
              <w:r w:rsidRPr="0067041F">
                <w:rPr>
                  <w:rStyle w:val="a4"/>
                  <w:rFonts w:cstheme="minorHAnsi"/>
                  <w:b/>
                  <w:bCs/>
                  <w:color w:val="auto"/>
                  <w:sz w:val="18"/>
                  <w:szCs w:val="18"/>
                  <w:lang w:val="en-US"/>
                </w:rPr>
                <w:t>Australia - Perth International Airport (AMS) &amp; Sydney International Airport (SYD)</w:t>
              </w:r>
            </w:hyperlink>
            <w:r w:rsidRPr="0067041F">
              <w:rPr>
                <w:rFonts w:cstheme="minorHAnsi"/>
                <w:b/>
                <w:bCs/>
                <w:sz w:val="18"/>
                <w:szCs w:val="18"/>
                <w:lang w:val="en-US"/>
              </w:rPr>
              <w:t xml:space="preserve"> - </w:t>
            </w:r>
            <w:r w:rsidRPr="0067041F">
              <w:rPr>
                <w:rFonts w:cstheme="minorHAnsi"/>
                <w:sz w:val="18"/>
                <w:szCs w:val="18"/>
                <w:lang w:val="en-US"/>
              </w:rPr>
              <w:t>passengers would need to complete Australia Travel Declaration at least 72 hours before departure for Australia from 09/12/2020. Passengers can find information </w:t>
            </w:r>
            <w:hyperlink r:id="rId32" w:tgtFrame="_blank" w:history="1">
              <w:r w:rsidRPr="0067041F">
                <w:rPr>
                  <w:rStyle w:val="a4"/>
                  <w:rFonts w:cstheme="minorHAnsi"/>
                  <w:b/>
                  <w:bCs/>
                  <w:color w:val="4472C4" w:themeColor="accent5"/>
                  <w:sz w:val="18"/>
                  <w:szCs w:val="18"/>
                  <w:lang w:val="en-US"/>
                </w:rPr>
                <w:t>here</w:t>
              </w:r>
            </w:hyperlink>
          </w:p>
          <w:p w:rsidR="00DB381D" w:rsidRPr="00F65FDA" w:rsidRDefault="00DB381D">
            <w:pPr>
              <w:pStyle w:val="a5"/>
              <w:rPr>
                <w:rFonts w:asciiTheme="minorHAnsi" w:hAnsiTheme="minorHAnsi" w:cstheme="minorHAnsi"/>
                <w:sz w:val="18"/>
                <w:szCs w:val="18"/>
                <w:lang w:val="en-US"/>
              </w:rPr>
            </w:pPr>
            <w:r w:rsidRPr="00F65FDA">
              <w:rPr>
                <w:rFonts w:asciiTheme="minorHAnsi" w:hAnsiTheme="minorHAnsi" w:cstheme="minorHAnsi"/>
                <w:sz w:val="18"/>
                <w:szCs w:val="18"/>
                <w:lang w:val="en-US"/>
              </w:rPr>
              <w:t>Especially for International Flight to Other Countries (Outbound Indonesia) which require PCR test result document requirements with a Date of Travel (DOT) starting from November 28, 2020 onwards, the implementation of the PCR test for passengers must be carried out on the following facility:</w:t>
            </w:r>
          </w:p>
          <w:p w:rsidR="00DB381D" w:rsidRPr="00F655A2" w:rsidRDefault="00DB381D" w:rsidP="00DB381D">
            <w:pPr>
              <w:numPr>
                <w:ilvl w:val="0"/>
                <w:numId w:val="4"/>
              </w:numPr>
              <w:spacing w:before="100" w:beforeAutospacing="1" w:after="100" w:afterAutospacing="1" w:line="240" w:lineRule="auto"/>
              <w:rPr>
                <w:sz w:val="18"/>
                <w:szCs w:val="18"/>
                <w:lang w:val="en-US"/>
              </w:rPr>
            </w:pPr>
            <w:r w:rsidRPr="00F655A2">
              <w:rPr>
                <w:sz w:val="18"/>
                <w:szCs w:val="18"/>
                <w:lang w:val="en-US"/>
              </w:rPr>
              <w:t xml:space="preserve">The Garuda Indonesia Partner health service facility, information on partner health service facilities of Garuda Indonesia can be accessed on the link </w:t>
            </w:r>
            <w:hyperlink r:id="rId33" w:tgtFrame="_blank" w:history="1">
              <w:r w:rsidRPr="00F655A2">
                <w:rPr>
                  <w:rStyle w:val="a4"/>
                  <w:sz w:val="18"/>
                  <w:szCs w:val="18"/>
                  <w:lang w:val="en-US"/>
                </w:rPr>
                <w:t>https://www.garuda-indonesia.com/PCRtest</w:t>
              </w:r>
            </w:hyperlink>
          </w:p>
          <w:p w:rsidR="00DB381D" w:rsidRPr="00F655A2" w:rsidRDefault="00DB381D" w:rsidP="00DB381D">
            <w:pPr>
              <w:numPr>
                <w:ilvl w:val="0"/>
                <w:numId w:val="4"/>
              </w:numPr>
              <w:spacing w:before="100" w:beforeAutospacing="1" w:after="100" w:afterAutospacing="1" w:line="240" w:lineRule="auto"/>
              <w:rPr>
                <w:sz w:val="18"/>
                <w:szCs w:val="18"/>
                <w:lang w:val="en-US"/>
              </w:rPr>
            </w:pPr>
            <w:r w:rsidRPr="00F655A2">
              <w:rPr>
                <w:sz w:val="18"/>
                <w:szCs w:val="18"/>
                <w:lang w:val="en-US"/>
              </w:rPr>
              <w:t xml:space="preserve">Health Service facility listed on Decree of the Minister of Health of the Republic of Indonesia Number HK.01.07 / MENKES / 405/2020 concerning the Corona Virus Disease 2019 (COVID-19) Laboratory Network </w:t>
            </w:r>
            <w:hyperlink r:id="rId34" w:tgtFrame="_blank" w:history="1">
              <w:r w:rsidRPr="00F655A2">
                <w:rPr>
                  <w:rStyle w:val="a4"/>
                  <w:sz w:val="18"/>
                  <w:szCs w:val="18"/>
                  <w:lang w:val="en-US"/>
                </w:rPr>
                <w:t>[download here]</w:t>
              </w:r>
            </w:hyperlink>
          </w:p>
          <w:p w:rsidR="00DB381D" w:rsidRPr="00F655A2" w:rsidRDefault="00DB381D" w:rsidP="00DB381D">
            <w:pPr>
              <w:numPr>
                <w:ilvl w:val="0"/>
                <w:numId w:val="4"/>
              </w:numPr>
              <w:spacing w:before="100" w:beforeAutospacing="1" w:after="100" w:afterAutospacing="1" w:line="240" w:lineRule="auto"/>
              <w:rPr>
                <w:sz w:val="18"/>
                <w:szCs w:val="18"/>
                <w:lang w:val="en-US"/>
              </w:rPr>
            </w:pPr>
            <w:r w:rsidRPr="00F655A2">
              <w:rPr>
                <w:sz w:val="18"/>
                <w:szCs w:val="18"/>
                <w:lang w:val="en-US"/>
              </w:rPr>
              <w:t xml:space="preserve">Health Service facility listed on Decree of the Director-General of Disease Prevention and Control Number HK.02.02 / 1/10979/2020 concerning the Establishment of a Laboratory for Corona Virus Diseases 2019 (COVID-19) Examination in the Context of Travel Corridor Arrangement (TCA) </w:t>
            </w:r>
            <w:hyperlink r:id="rId35" w:tgtFrame="_blank" w:history="1">
              <w:r w:rsidRPr="00F655A2">
                <w:rPr>
                  <w:rStyle w:val="a4"/>
                  <w:sz w:val="18"/>
                  <w:szCs w:val="18"/>
                  <w:lang w:val="en-US"/>
                </w:rPr>
                <w:t>[download here]</w:t>
              </w:r>
            </w:hyperlink>
          </w:p>
          <w:p w:rsidR="00DB381D" w:rsidRPr="00F655A2" w:rsidRDefault="00DB381D" w:rsidP="00DB381D">
            <w:pPr>
              <w:numPr>
                <w:ilvl w:val="0"/>
                <w:numId w:val="4"/>
              </w:numPr>
              <w:spacing w:before="100" w:beforeAutospacing="1" w:after="100" w:afterAutospacing="1" w:line="240" w:lineRule="auto"/>
              <w:rPr>
                <w:sz w:val="18"/>
                <w:szCs w:val="18"/>
                <w:lang w:val="en-US"/>
              </w:rPr>
            </w:pPr>
            <w:r w:rsidRPr="00F655A2">
              <w:rPr>
                <w:sz w:val="18"/>
                <w:szCs w:val="18"/>
                <w:lang w:val="en-US"/>
              </w:rPr>
              <w:t>For certain routes that have official provisions from the embassy/related authority that are specific for the destination country, it can refer to the official provisions of the list of health facilities from the embassy/related authority of the destination country (for example, BKK destinations)</w:t>
            </w:r>
          </w:p>
        </w:tc>
      </w:tr>
      <w:tr w:rsidR="00DB381D" w:rsidRPr="00EE72E1" w:rsidTr="00DB381D">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spacing w:after="0"/>
              <w:rPr>
                <w:sz w:val="18"/>
                <w:szCs w:val="18"/>
              </w:rPr>
            </w:pPr>
            <w:proofErr w:type="spellStart"/>
            <w:r w:rsidRPr="00F655A2">
              <w:rPr>
                <w:b/>
                <w:bCs/>
                <w:sz w:val="18"/>
                <w:szCs w:val="18"/>
              </w:rPr>
              <w:lastRenderedPageBreak/>
              <w:t>International</w:t>
            </w:r>
            <w:proofErr w:type="spellEnd"/>
            <w:r w:rsidRPr="00F655A2">
              <w:rPr>
                <w:b/>
                <w:bCs/>
                <w:sz w:val="18"/>
                <w:szCs w:val="18"/>
              </w:rPr>
              <w:t xml:space="preserve"> </w:t>
            </w:r>
            <w:proofErr w:type="spellStart"/>
            <w:r w:rsidRPr="00F655A2">
              <w:rPr>
                <w:b/>
                <w:bCs/>
                <w:sz w:val="18"/>
                <w:szCs w:val="18"/>
              </w:rPr>
              <w:t>with</w:t>
            </w:r>
            <w:proofErr w:type="spellEnd"/>
            <w:r w:rsidRPr="00F655A2">
              <w:rPr>
                <w:b/>
                <w:bCs/>
                <w:sz w:val="18"/>
                <w:szCs w:val="18"/>
              </w:rPr>
              <w:t xml:space="preserve"> </w:t>
            </w:r>
            <w:proofErr w:type="spellStart"/>
            <w:r w:rsidRPr="00F655A2">
              <w:rPr>
                <w:b/>
                <w:bCs/>
                <w:sz w:val="18"/>
                <w:szCs w:val="18"/>
              </w:rPr>
              <w:t>Transit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 xml:space="preserve">International to domestic destination </w:t>
            </w:r>
            <w:r w:rsidRPr="00F655A2">
              <w:rPr>
                <w:b/>
                <w:bCs/>
                <w:sz w:val="18"/>
                <w:szCs w:val="18"/>
                <w:lang w:val="en-US"/>
              </w:rPr>
              <w:t>EXCEPT for</w:t>
            </w:r>
            <w:r w:rsidRPr="00F655A2">
              <w:rPr>
                <w:sz w:val="18"/>
                <w:szCs w:val="18"/>
                <w:lang w:val="en-US"/>
              </w:rPr>
              <w:t xml:space="preserve"> Denpasar, Labuan </w:t>
            </w:r>
            <w:proofErr w:type="spellStart"/>
            <w:r w:rsidRPr="00F655A2">
              <w:rPr>
                <w:sz w:val="18"/>
                <w:szCs w:val="18"/>
                <w:lang w:val="en-US"/>
              </w:rPr>
              <w:t>Bajo</w:t>
            </w:r>
            <w:proofErr w:type="spellEnd"/>
            <w:r w:rsidRPr="00F655A2">
              <w:rPr>
                <w:sz w:val="18"/>
                <w:szCs w:val="18"/>
                <w:lang w:val="en-US"/>
              </w:rPr>
              <w:t xml:space="preserve">, Gorontalo, Ambon, Jayapura, </w:t>
            </w:r>
            <w:proofErr w:type="spellStart"/>
            <w:r w:rsidRPr="00F655A2">
              <w:rPr>
                <w:sz w:val="18"/>
                <w:szCs w:val="18"/>
                <w:lang w:val="en-US"/>
              </w:rPr>
              <w:t>Timika</w:t>
            </w:r>
            <w:proofErr w:type="spellEnd"/>
            <w:r w:rsidRPr="00F655A2">
              <w:rPr>
                <w:sz w:val="18"/>
                <w:szCs w:val="18"/>
                <w:lang w:val="en-US"/>
              </w:rPr>
              <w:t xml:space="preserve"> and </w:t>
            </w:r>
            <w:proofErr w:type="spellStart"/>
            <w:r w:rsidRPr="00F655A2">
              <w:rPr>
                <w:sz w:val="18"/>
                <w:szCs w:val="18"/>
                <w:lang w:val="en-US"/>
              </w:rPr>
              <w:t>Merauke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rPr>
            </w:pP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 xml:space="preserve">Final destination </w:t>
            </w:r>
            <w:r w:rsidRPr="00F655A2">
              <w:rPr>
                <w:b/>
                <w:bCs/>
                <w:sz w:val="18"/>
                <w:szCs w:val="18"/>
                <w:lang w:val="en-US"/>
              </w:rPr>
              <w:t xml:space="preserve">Denpasar, Labuan </w:t>
            </w:r>
            <w:proofErr w:type="spellStart"/>
            <w:r w:rsidRPr="00F655A2">
              <w:rPr>
                <w:b/>
                <w:bCs/>
                <w:sz w:val="18"/>
                <w:szCs w:val="18"/>
                <w:lang w:val="en-US"/>
              </w:rPr>
              <w:t>Bajo</w:t>
            </w:r>
            <w:proofErr w:type="spellEnd"/>
            <w:r w:rsidRPr="00F655A2">
              <w:rPr>
                <w:b/>
                <w:bCs/>
                <w:sz w:val="18"/>
                <w:szCs w:val="18"/>
                <w:lang w:val="en-US"/>
              </w:rPr>
              <w:t xml:space="preserve">, Ambon, Jayapura, </w:t>
            </w:r>
            <w:proofErr w:type="spellStart"/>
            <w:r w:rsidRPr="00F655A2">
              <w:rPr>
                <w:b/>
                <w:bCs/>
                <w:sz w:val="18"/>
                <w:szCs w:val="18"/>
                <w:lang w:val="en-US"/>
              </w:rPr>
              <w:t>Timika</w:t>
            </w:r>
            <w:proofErr w:type="spellEnd"/>
            <w:r w:rsidRPr="00F655A2">
              <w:rPr>
                <w:b/>
                <w:bCs/>
                <w:sz w:val="18"/>
                <w:szCs w:val="18"/>
                <w:lang w:val="en-US"/>
              </w:rPr>
              <w:t xml:space="preserve"> and  </w:t>
            </w:r>
            <w:proofErr w:type="spellStart"/>
            <w:r w:rsidRPr="00F655A2">
              <w:rPr>
                <w:b/>
                <w:bCs/>
                <w:sz w:val="18"/>
                <w:szCs w:val="18"/>
                <w:lang w:val="en-US"/>
              </w:rPr>
              <w:t>Merauke</w:t>
            </w:r>
            <w:proofErr w:type="spellEnd"/>
            <w:r w:rsidRPr="00F655A2">
              <w:rPr>
                <w:sz w:val="18"/>
                <w:szCs w:val="18"/>
                <w:lang w:val="en-US"/>
              </w:rPr>
              <w:t> should follow each destination's requirements for domestic flights above.</w:t>
            </w:r>
            <w:r w:rsidRPr="00F655A2">
              <w:rPr>
                <w:sz w:val="18"/>
                <w:szCs w:val="18"/>
                <w:lang w:val="en-US"/>
              </w:rPr>
              <w:br/>
            </w:r>
            <w:r w:rsidRPr="00F655A2">
              <w:rPr>
                <w:sz w:val="18"/>
                <w:szCs w:val="18"/>
                <w:lang w:val="en-US"/>
              </w:rPr>
              <w:br/>
              <w:t>Passengers with flight transiting in Jakarta (</w:t>
            </w:r>
            <w:proofErr w:type="spellStart"/>
            <w:r w:rsidRPr="00F655A2">
              <w:rPr>
                <w:sz w:val="18"/>
                <w:szCs w:val="18"/>
                <w:lang w:val="en-US"/>
              </w:rPr>
              <w:t>Soekarno-Hatta</w:t>
            </w:r>
            <w:proofErr w:type="spellEnd"/>
            <w:r w:rsidRPr="00F655A2">
              <w:rPr>
                <w:sz w:val="18"/>
                <w:szCs w:val="18"/>
                <w:lang w:val="en-US"/>
              </w:rPr>
              <w:t xml:space="preserve"> International Airport (CGK)) who cannot provide a negative PCR/Swab test result, will be allowed to fly from the origin country to enter Indonesia. However, upon arrival at CGK airport, the passenger must go through a PCR/Swab test &amp; quarantine procedure by the local authority until a negative PCR result is issued before continuing their journey. Information on international passengers' arrival health protocol in CGK airport can be found </w:t>
            </w:r>
            <w:hyperlink r:id="rId36" w:history="1">
              <w:r w:rsidRPr="00F655A2">
                <w:rPr>
                  <w:rStyle w:val="a4"/>
                  <w:b/>
                  <w:bCs/>
                  <w:sz w:val="18"/>
                  <w:szCs w:val="18"/>
                  <w:lang w:val="en-US"/>
                </w:rPr>
                <w:t>here</w:t>
              </w:r>
            </w:hyperlink>
            <w:r w:rsidRPr="00F655A2">
              <w:rPr>
                <w:sz w:val="18"/>
                <w:szCs w:val="18"/>
                <w:lang w:val="en-US"/>
              </w:rPr>
              <w:t>.</w:t>
            </w:r>
          </w:p>
        </w:tc>
      </w:tr>
      <w:tr w:rsidR="00DB381D" w:rsidRPr="00EE72E1" w:rsidTr="00DB381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rPr>
            </w:pPr>
            <w:proofErr w:type="spellStart"/>
            <w:r w:rsidRPr="00F655A2">
              <w:rPr>
                <w:sz w:val="18"/>
                <w:szCs w:val="18"/>
              </w:rPr>
              <w:t>Domestic</w:t>
            </w:r>
            <w:proofErr w:type="spellEnd"/>
            <w:r w:rsidRPr="00F655A2">
              <w:rPr>
                <w:sz w:val="18"/>
                <w:szCs w:val="18"/>
              </w:rPr>
              <w:t xml:space="preserve"> </w:t>
            </w:r>
            <w:proofErr w:type="spellStart"/>
            <w:r w:rsidRPr="00F655A2">
              <w:rPr>
                <w:sz w:val="18"/>
                <w:szCs w:val="18"/>
              </w:rPr>
              <w:t>to</w:t>
            </w:r>
            <w:proofErr w:type="spellEnd"/>
            <w:r w:rsidRPr="00F655A2">
              <w:rPr>
                <w:sz w:val="18"/>
                <w:szCs w:val="18"/>
              </w:rPr>
              <w:t xml:space="preserve"> </w:t>
            </w:r>
            <w:proofErr w:type="spellStart"/>
            <w:r w:rsidRPr="00F655A2">
              <w:rPr>
                <w:sz w:val="18"/>
                <w:szCs w:val="18"/>
              </w:rPr>
              <w:t>international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rsidP="00DB381D">
            <w:pPr>
              <w:jc w:val="center"/>
              <w:rPr>
                <w:sz w:val="18"/>
                <w:szCs w:val="18"/>
              </w:rPr>
            </w:pPr>
            <w:r w:rsidRPr="00F655A2">
              <w:rPr>
                <w:rFonts w:ascii="Segoe UI Symbol" w:hAnsi="Segoe UI Symbol" w:cs="Segoe UI Symbol"/>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jc w:val="center"/>
              <w:rPr>
                <w:sz w:val="18"/>
                <w:szCs w:val="18"/>
              </w:rPr>
            </w:pPr>
            <w:r w:rsidRPr="00F655A2">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381D" w:rsidRPr="00F655A2" w:rsidRDefault="00DB381D">
            <w:pPr>
              <w:rPr>
                <w:sz w:val="18"/>
                <w:szCs w:val="18"/>
                <w:lang w:val="en-US"/>
              </w:rPr>
            </w:pPr>
            <w:r w:rsidRPr="00F655A2">
              <w:rPr>
                <w:sz w:val="18"/>
                <w:szCs w:val="18"/>
                <w:lang w:val="en-US"/>
              </w:rPr>
              <w:t xml:space="preserve">Additional document requirements should refer to each destination country's policy and information on the government, embassy, and related authority's website or </w:t>
            </w:r>
            <w:hyperlink r:id="rId37" w:history="1">
              <w:r w:rsidRPr="00F655A2">
                <w:rPr>
                  <w:rStyle w:val="a4"/>
                  <w:b/>
                  <w:bCs/>
                  <w:sz w:val="18"/>
                  <w:szCs w:val="18"/>
                  <w:lang w:val="en-US"/>
                </w:rPr>
                <w:t>IATA Travel Center here</w:t>
              </w:r>
            </w:hyperlink>
          </w:p>
        </w:tc>
      </w:tr>
    </w:tbl>
    <w:p w:rsidR="00DB381D" w:rsidRPr="00317AC6" w:rsidRDefault="00DB381D" w:rsidP="00DB381D">
      <w:pPr>
        <w:pStyle w:val="a5"/>
        <w:rPr>
          <w:rFonts w:asciiTheme="minorHAnsi" w:hAnsiTheme="minorHAnsi" w:cstheme="minorHAnsi"/>
          <w:sz w:val="22"/>
          <w:lang w:val="en-US"/>
        </w:rPr>
      </w:pPr>
      <w:r w:rsidRPr="00317AC6">
        <w:rPr>
          <w:rFonts w:asciiTheme="minorHAnsi" w:hAnsiTheme="minorHAnsi" w:cstheme="minorHAnsi"/>
          <w:b/>
          <w:bCs/>
          <w:sz w:val="22"/>
          <w:lang w:val="en-US"/>
        </w:rPr>
        <w:t>Besides the above requirements, upon arrival at the destination airport, passengers are possible to go through additional health checks or to fill other forms/statement letters required by local authorities/local government.</w:t>
      </w:r>
    </w:p>
    <w:p w:rsidR="00DB381D" w:rsidRPr="00317AC6" w:rsidRDefault="00DB381D" w:rsidP="00DB381D">
      <w:pPr>
        <w:pStyle w:val="a5"/>
        <w:rPr>
          <w:rFonts w:asciiTheme="minorHAnsi" w:hAnsiTheme="minorHAnsi" w:cstheme="minorHAnsi"/>
          <w:sz w:val="22"/>
          <w:lang w:val="en-US"/>
        </w:rPr>
      </w:pPr>
      <w:r w:rsidRPr="00317AC6">
        <w:rPr>
          <w:rFonts w:asciiTheme="minorHAnsi" w:hAnsiTheme="minorHAnsi" w:cstheme="minorHAnsi"/>
          <w:sz w:val="22"/>
          <w:lang w:val="en-US"/>
        </w:rPr>
        <w:t>Passengers are expected to prepare </w:t>
      </w:r>
      <w:r w:rsidRPr="00317AC6">
        <w:rPr>
          <w:rFonts w:asciiTheme="minorHAnsi" w:hAnsiTheme="minorHAnsi" w:cstheme="minorHAnsi"/>
          <w:sz w:val="22"/>
          <w:u w:val="single"/>
          <w:lang w:val="en-US"/>
        </w:rPr>
        <w:t>a copy and original copy of the documents</w:t>
      </w:r>
      <w:r w:rsidRPr="00317AC6">
        <w:rPr>
          <w:rFonts w:asciiTheme="minorHAnsi" w:hAnsiTheme="minorHAnsi" w:cstheme="minorHAnsi"/>
          <w:sz w:val="22"/>
          <w:lang w:val="en-US"/>
        </w:rPr>
        <w:t> prior to arrival at the departure airport and present it upon check-in. Garuda Indonesia is not responsible for any lack or mistake on any of the required documents and has the right to cancel the flight of any passenger that does not meet the requirement.</w:t>
      </w:r>
    </w:p>
    <w:p w:rsidR="00DB381D" w:rsidRPr="00317AC6" w:rsidRDefault="00DB381D" w:rsidP="00DB381D">
      <w:pPr>
        <w:pStyle w:val="3"/>
        <w:rPr>
          <w:rFonts w:asciiTheme="minorHAnsi" w:hAnsiTheme="minorHAnsi" w:cstheme="minorHAnsi"/>
          <w:sz w:val="22"/>
          <w:lang w:val="en-US"/>
        </w:rPr>
      </w:pPr>
      <w:r w:rsidRPr="00317AC6">
        <w:rPr>
          <w:rFonts w:asciiTheme="minorHAnsi" w:hAnsiTheme="minorHAnsi" w:cstheme="minorHAnsi"/>
          <w:sz w:val="22"/>
          <w:lang w:val="en-US"/>
        </w:rPr>
        <w:t>Wear Masks Onboard &amp; in Airport Area</w:t>
      </w:r>
    </w:p>
    <w:p w:rsidR="00DB381D" w:rsidRPr="00317AC6" w:rsidRDefault="00DB381D" w:rsidP="00DB381D">
      <w:pPr>
        <w:pStyle w:val="a5"/>
        <w:rPr>
          <w:rFonts w:asciiTheme="minorHAnsi" w:hAnsiTheme="minorHAnsi" w:cstheme="minorHAnsi"/>
          <w:sz w:val="22"/>
          <w:lang w:val="en-US"/>
        </w:rPr>
      </w:pPr>
      <w:r w:rsidRPr="00317AC6">
        <w:rPr>
          <w:rFonts w:asciiTheme="minorHAnsi" w:hAnsiTheme="minorHAnsi" w:cstheme="minorHAnsi"/>
          <w:sz w:val="22"/>
          <w:lang w:val="en-US"/>
        </w:rPr>
        <w:t xml:space="preserve">Every passenger is </w:t>
      </w:r>
      <w:r w:rsidRPr="00317AC6">
        <w:rPr>
          <w:rFonts w:asciiTheme="minorHAnsi" w:hAnsiTheme="minorHAnsi" w:cstheme="minorHAnsi"/>
          <w:sz w:val="22"/>
          <w:u w:val="single"/>
          <w:lang w:val="en-US"/>
        </w:rPr>
        <w:t>required to put on a mask</w:t>
      </w:r>
      <w:r w:rsidRPr="00317AC6">
        <w:rPr>
          <w:rFonts w:asciiTheme="minorHAnsi" w:hAnsiTheme="minorHAnsi" w:cstheme="minorHAnsi"/>
          <w:sz w:val="22"/>
          <w:lang w:val="en-US"/>
        </w:rPr>
        <w:t xml:space="preserve"> at the airport and during flight. Garuda Indonesia also urges passengers to prepare their own masks as well as their own personal hygiene kits according to their individual needs before the flight.</w:t>
      </w:r>
    </w:p>
    <w:p w:rsidR="00DB381D" w:rsidRPr="00317AC6" w:rsidRDefault="00DB381D" w:rsidP="00DB381D">
      <w:pPr>
        <w:pStyle w:val="3"/>
        <w:rPr>
          <w:rFonts w:asciiTheme="minorHAnsi" w:hAnsiTheme="minorHAnsi" w:cstheme="minorHAnsi"/>
          <w:sz w:val="22"/>
          <w:lang w:val="en-US"/>
        </w:rPr>
      </w:pPr>
      <w:r w:rsidRPr="00317AC6">
        <w:rPr>
          <w:rFonts w:asciiTheme="minorHAnsi" w:hAnsiTheme="minorHAnsi" w:cstheme="minorHAnsi"/>
          <w:sz w:val="22"/>
          <w:lang w:val="en-US"/>
        </w:rPr>
        <w:t>Electronic Health Alert Card (E-HAC)</w:t>
      </w:r>
    </w:p>
    <w:p w:rsidR="00DB381D" w:rsidRPr="00317AC6" w:rsidRDefault="00DB381D" w:rsidP="00DB381D">
      <w:pPr>
        <w:pStyle w:val="a5"/>
        <w:rPr>
          <w:rFonts w:asciiTheme="minorHAnsi" w:hAnsiTheme="minorHAnsi" w:cstheme="minorHAnsi"/>
          <w:sz w:val="22"/>
          <w:lang w:val="en-US"/>
        </w:rPr>
      </w:pPr>
      <w:r w:rsidRPr="00317AC6">
        <w:rPr>
          <w:rFonts w:asciiTheme="minorHAnsi" w:hAnsiTheme="minorHAnsi" w:cstheme="minorHAnsi"/>
          <w:sz w:val="22"/>
          <w:lang w:val="en-US"/>
        </w:rPr>
        <w:t>For those of you entering Indonesia and or flying domestic flights within Indonesia, you are required to fill a Health Alert Card from the Indonesian Ministry of Health. It is no longer possible to fill in manually, therefore we suggest using E-HAC (Electronic Health Alert Card) that can be accessed on:</w:t>
      </w:r>
      <w:r w:rsidRPr="00317AC6">
        <w:rPr>
          <w:rFonts w:asciiTheme="minorHAnsi" w:hAnsiTheme="minorHAnsi" w:cstheme="minorHAnsi"/>
          <w:sz w:val="22"/>
          <w:lang w:val="en-US"/>
        </w:rPr>
        <w:br/>
      </w:r>
      <w:r w:rsidRPr="00317AC6">
        <w:rPr>
          <w:rFonts w:asciiTheme="minorHAnsi" w:hAnsiTheme="minorHAnsi" w:cstheme="minorHAnsi"/>
          <w:b/>
          <w:bCs/>
          <w:sz w:val="22"/>
          <w:lang w:val="en-US"/>
        </w:rPr>
        <w:t>  •  </w:t>
      </w:r>
      <w:hyperlink r:id="rId38" w:history="1">
        <w:r w:rsidRPr="00317AC6">
          <w:rPr>
            <w:rStyle w:val="a4"/>
            <w:rFonts w:asciiTheme="minorHAnsi" w:hAnsiTheme="minorHAnsi" w:cstheme="minorHAnsi"/>
            <w:sz w:val="22"/>
            <w:lang w:val="en-US"/>
          </w:rPr>
          <w:t>Indonesian Ministry of Health official web</w:t>
        </w:r>
      </w:hyperlink>
      <w:r w:rsidRPr="00317AC6">
        <w:rPr>
          <w:rFonts w:asciiTheme="minorHAnsi" w:hAnsiTheme="minorHAnsi" w:cstheme="minorHAnsi"/>
          <w:sz w:val="22"/>
          <w:lang w:val="en-US"/>
        </w:rPr>
        <w:br/>
      </w:r>
      <w:r w:rsidRPr="00317AC6">
        <w:rPr>
          <w:rFonts w:asciiTheme="minorHAnsi" w:hAnsiTheme="minorHAnsi" w:cstheme="minorHAnsi"/>
          <w:b/>
          <w:bCs/>
          <w:sz w:val="22"/>
          <w:lang w:val="en-US"/>
        </w:rPr>
        <w:t xml:space="preserve">or </w:t>
      </w:r>
      <w:r w:rsidRPr="00317AC6">
        <w:rPr>
          <w:rFonts w:asciiTheme="minorHAnsi" w:hAnsiTheme="minorHAnsi" w:cstheme="minorHAnsi"/>
          <w:sz w:val="22"/>
          <w:lang w:val="en-US"/>
        </w:rPr>
        <w:t>you can also install the E-HAC app on your smartphone that can be downloaded on the following links:</w:t>
      </w:r>
      <w:r w:rsidRPr="00317AC6">
        <w:rPr>
          <w:rFonts w:asciiTheme="minorHAnsi" w:hAnsiTheme="minorHAnsi" w:cstheme="minorHAnsi"/>
          <w:sz w:val="22"/>
          <w:lang w:val="en-US"/>
        </w:rPr>
        <w:br/>
        <w:t xml:space="preserve">  </w:t>
      </w:r>
      <w:r w:rsidRPr="00317AC6">
        <w:rPr>
          <w:rFonts w:asciiTheme="minorHAnsi" w:hAnsiTheme="minorHAnsi" w:cstheme="minorHAnsi"/>
          <w:b/>
          <w:bCs/>
          <w:sz w:val="22"/>
          <w:lang w:val="en-US"/>
        </w:rPr>
        <w:t xml:space="preserve">•  </w:t>
      </w:r>
      <w:hyperlink r:id="rId39" w:history="1">
        <w:r w:rsidRPr="00317AC6">
          <w:rPr>
            <w:rStyle w:val="a4"/>
            <w:rFonts w:asciiTheme="minorHAnsi" w:hAnsiTheme="minorHAnsi" w:cstheme="minorHAnsi"/>
            <w:sz w:val="22"/>
            <w:lang w:val="en-US"/>
          </w:rPr>
          <w:t>Android Play Store</w:t>
        </w:r>
      </w:hyperlink>
      <w:r w:rsidRPr="00317AC6">
        <w:rPr>
          <w:rFonts w:asciiTheme="minorHAnsi" w:hAnsiTheme="minorHAnsi" w:cstheme="minorHAnsi"/>
          <w:sz w:val="22"/>
          <w:lang w:val="en-US"/>
        </w:rPr>
        <w:br/>
      </w:r>
      <w:r w:rsidRPr="00317AC6">
        <w:rPr>
          <w:rFonts w:asciiTheme="minorHAnsi" w:hAnsiTheme="minorHAnsi" w:cstheme="minorHAnsi"/>
          <w:b/>
          <w:bCs/>
          <w:sz w:val="22"/>
          <w:lang w:val="en-US"/>
        </w:rPr>
        <w:t xml:space="preserve">  •  </w:t>
      </w:r>
      <w:hyperlink r:id="rId40" w:history="1">
        <w:r w:rsidRPr="00317AC6">
          <w:rPr>
            <w:rStyle w:val="a4"/>
            <w:rFonts w:asciiTheme="minorHAnsi" w:hAnsiTheme="minorHAnsi" w:cstheme="minorHAnsi"/>
            <w:sz w:val="22"/>
            <w:lang w:val="en-US"/>
          </w:rPr>
          <w:t>Apple App Store</w:t>
        </w:r>
        <w:r w:rsidRPr="00317AC6">
          <w:rPr>
            <w:rFonts w:asciiTheme="minorHAnsi" w:hAnsiTheme="minorHAnsi" w:cstheme="minorHAnsi"/>
            <w:color w:val="0000FF"/>
            <w:sz w:val="22"/>
            <w:u w:val="single"/>
            <w:lang w:val="en-US"/>
          </w:rPr>
          <w:br/>
        </w:r>
      </w:hyperlink>
      <w:r w:rsidRPr="00317AC6">
        <w:rPr>
          <w:rFonts w:asciiTheme="minorHAnsi" w:hAnsiTheme="minorHAnsi" w:cstheme="minorHAnsi"/>
          <w:sz w:val="22"/>
          <w:lang w:val="en-US"/>
        </w:rPr>
        <w:t>E-HAC filling can be done before you travel, during the departure or during the arrival process before the Port Health Authority (KKP) checkpoint.</w:t>
      </w:r>
    </w:p>
    <w:p w:rsidR="00DB381D" w:rsidRPr="00317AC6" w:rsidRDefault="00DB381D" w:rsidP="00DB381D">
      <w:pPr>
        <w:pStyle w:val="3"/>
        <w:rPr>
          <w:rFonts w:asciiTheme="minorHAnsi" w:hAnsiTheme="minorHAnsi" w:cstheme="minorHAnsi"/>
          <w:sz w:val="22"/>
          <w:lang w:val="en-US"/>
        </w:rPr>
      </w:pPr>
      <w:r w:rsidRPr="00317AC6">
        <w:rPr>
          <w:rFonts w:asciiTheme="minorHAnsi" w:hAnsiTheme="minorHAnsi" w:cstheme="minorHAnsi"/>
          <w:sz w:val="22"/>
          <w:lang w:val="en-US"/>
        </w:rPr>
        <w:t>Health Certificate Verification &amp; Validation</w:t>
      </w:r>
    </w:p>
    <w:p w:rsidR="00DB381D" w:rsidRPr="00317AC6" w:rsidRDefault="00DB381D" w:rsidP="00DB381D">
      <w:pPr>
        <w:pStyle w:val="a5"/>
        <w:rPr>
          <w:rFonts w:asciiTheme="minorHAnsi" w:hAnsiTheme="minorHAnsi" w:cstheme="minorHAnsi"/>
          <w:sz w:val="22"/>
          <w:lang w:val="en-US"/>
        </w:rPr>
      </w:pPr>
      <w:r w:rsidRPr="00317AC6">
        <w:rPr>
          <w:rFonts w:asciiTheme="minorHAnsi" w:hAnsiTheme="minorHAnsi" w:cstheme="minorHAnsi"/>
          <w:sz w:val="22"/>
          <w:lang w:val="en-US"/>
        </w:rPr>
        <w:t>For domestic flights, on some airports, passengers are required to go through a Health Certificate verification &amp; validation process by Health Port Authority or local authorities.</w:t>
      </w:r>
      <w:r w:rsidRPr="00317AC6">
        <w:rPr>
          <w:rFonts w:asciiTheme="minorHAnsi" w:hAnsiTheme="minorHAnsi" w:cstheme="minorHAnsi"/>
          <w:sz w:val="22"/>
          <w:lang w:val="en-US"/>
        </w:rPr>
        <w:br/>
      </w:r>
      <w:r w:rsidRPr="00317AC6">
        <w:rPr>
          <w:rFonts w:asciiTheme="minorHAnsi" w:hAnsiTheme="minorHAnsi" w:cstheme="minorHAnsi"/>
          <w:sz w:val="22"/>
          <w:lang w:val="en-US"/>
        </w:rPr>
        <w:lastRenderedPageBreak/>
        <w:t xml:space="preserve">For flights departing from </w:t>
      </w:r>
      <w:proofErr w:type="spellStart"/>
      <w:r w:rsidRPr="00317AC6">
        <w:rPr>
          <w:rFonts w:asciiTheme="minorHAnsi" w:hAnsiTheme="minorHAnsi" w:cstheme="minorHAnsi"/>
          <w:sz w:val="22"/>
          <w:lang w:val="en-US"/>
        </w:rPr>
        <w:t>Soekarno-Hatta</w:t>
      </w:r>
      <w:proofErr w:type="spellEnd"/>
      <w:r w:rsidRPr="00317AC6">
        <w:rPr>
          <w:rFonts w:asciiTheme="minorHAnsi" w:hAnsiTheme="minorHAnsi" w:cstheme="minorHAnsi"/>
          <w:sz w:val="22"/>
          <w:lang w:val="en-US"/>
        </w:rPr>
        <w:t xml:space="preserve"> International Airport (CGK), the verification &amp; validation process will be done by </w:t>
      </w:r>
      <w:proofErr w:type="spellStart"/>
      <w:r w:rsidRPr="00317AC6">
        <w:rPr>
          <w:rFonts w:asciiTheme="minorHAnsi" w:hAnsiTheme="minorHAnsi" w:cstheme="minorHAnsi"/>
          <w:sz w:val="22"/>
          <w:lang w:val="en-US"/>
        </w:rPr>
        <w:t>Soekarno-Hatta</w:t>
      </w:r>
      <w:proofErr w:type="spellEnd"/>
      <w:r w:rsidRPr="00317AC6">
        <w:rPr>
          <w:rFonts w:asciiTheme="minorHAnsi" w:hAnsiTheme="minorHAnsi" w:cstheme="minorHAnsi"/>
          <w:sz w:val="22"/>
          <w:lang w:val="en-US"/>
        </w:rPr>
        <w:t xml:space="preserve"> Health Port Authority at Gate 3 Terminal 3 building.</w:t>
      </w:r>
    </w:p>
    <w:p w:rsidR="00DB381D" w:rsidRPr="00317AC6" w:rsidRDefault="00DB381D" w:rsidP="00DB381D">
      <w:pPr>
        <w:pStyle w:val="3"/>
        <w:rPr>
          <w:rFonts w:asciiTheme="minorHAnsi" w:hAnsiTheme="minorHAnsi" w:cstheme="minorHAnsi"/>
          <w:sz w:val="22"/>
          <w:lang w:val="en-US"/>
        </w:rPr>
      </w:pPr>
      <w:r w:rsidRPr="00317AC6">
        <w:rPr>
          <w:rFonts w:asciiTheme="minorHAnsi" w:hAnsiTheme="minorHAnsi" w:cstheme="minorHAnsi"/>
          <w:sz w:val="22"/>
          <w:lang w:val="en-US"/>
        </w:rPr>
        <w:t xml:space="preserve">Install </w:t>
      </w:r>
      <w:proofErr w:type="spellStart"/>
      <w:r w:rsidRPr="00317AC6">
        <w:rPr>
          <w:rFonts w:asciiTheme="minorHAnsi" w:hAnsiTheme="minorHAnsi" w:cstheme="minorHAnsi"/>
          <w:sz w:val="22"/>
          <w:lang w:val="en-US"/>
        </w:rPr>
        <w:t>PeduliLindungi</w:t>
      </w:r>
      <w:proofErr w:type="spellEnd"/>
      <w:r w:rsidRPr="00317AC6">
        <w:rPr>
          <w:rFonts w:asciiTheme="minorHAnsi" w:hAnsiTheme="minorHAnsi" w:cstheme="minorHAnsi"/>
          <w:sz w:val="22"/>
          <w:lang w:val="en-US"/>
        </w:rPr>
        <w:t xml:space="preserve"> App</w:t>
      </w:r>
    </w:p>
    <w:p w:rsidR="00DB381D" w:rsidRPr="00317AC6" w:rsidRDefault="00DB381D" w:rsidP="00DB381D">
      <w:pPr>
        <w:pStyle w:val="a5"/>
        <w:rPr>
          <w:rFonts w:asciiTheme="minorHAnsi" w:hAnsiTheme="minorHAnsi" w:cstheme="minorHAnsi"/>
          <w:sz w:val="22"/>
          <w:lang w:val="en-US"/>
        </w:rPr>
      </w:pPr>
      <w:r w:rsidRPr="00317AC6">
        <w:rPr>
          <w:rFonts w:asciiTheme="minorHAnsi" w:hAnsiTheme="minorHAnsi" w:cstheme="minorHAnsi"/>
          <w:sz w:val="22"/>
          <w:lang w:val="en-US"/>
        </w:rPr>
        <w:t xml:space="preserve">Every passenger is suggested to install the official </w:t>
      </w:r>
      <w:proofErr w:type="spellStart"/>
      <w:r w:rsidRPr="00317AC6">
        <w:rPr>
          <w:rFonts w:asciiTheme="minorHAnsi" w:hAnsiTheme="minorHAnsi" w:cstheme="minorHAnsi"/>
          <w:sz w:val="22"/>
          <w:lang w:val="en-US"/>
        </w:rPr>
        <w:t>PeduliLindungi</w:t>
      </w:r>
      <w:proofErr w:type="spellEnd"/>
      <w:r w:rsidRPr="00317AC6">
        <w:rPr>
          <w:rFonts w:asciiTheme="minorHAnsi" w:hAnsiTheme="minorHAnsi" w:cstheme="minorHAnsi"/>
          <w:sz w:val="22"/>
          <w:lang w:val="en-US"/>
        </w:rPr>
        <w:t xml:space="preserve"> app from the Indonesian government on their phone that can be downloaded on the following links:</w:t>
      </w:r>
      <w:r w:rsidRPr="00317AC6">
        <w:rPr>
          <w:rFonts w:asciiTheme="minorHAnsi" w:hAnsiTheme="minorHAnsi" w:cstheme="minorHAnsi"/>
          <w:sz w:val="22"/>
          <w:lang w:val="en-US"/>
        </w:rPr>
        <w:br/>
        <w:t>  •  </w:t>
      </w:r>
      <w:hyperlink r:id="rId41" w:history="1">
        <w:r w:rsidRPr="00317AC6">
          <w:rPr>
            <w:rStyle w:val="a4"/>
            <w:rFonts w:asciiTheme="minorHAnsi" w:hAnsiTheme="minorHAnsi" w:cstheme="minorHAnsi"/>
            <w:sz w:val="22"/>
            <w:lang w:val="en-US"/>
          </w:rPr>
          <w:t>Android Play Store</w:t>
        </w:r>
      </w:hyperlink>
      <w:r w:rsidRPr="00317AC6">
        <w:rPr>
          <w:rFonts w:asciiTheme="minorHAnsi" w:hAnsiTheme="minorHAnsi" w:cstheme="minorHAnsi"/>
          <w:sz w:val="22"/>
          <w:lang w:val="en-US"/>
        </w:rPr>
        <w:br/>
        <w:t>  •  </w:t>
      </w:r>
      <w:hyperlink r:id="rId42" w:history="1">
        <w:r w:rsidRPr="00317AC6">
          <w:rPr>
            <w:rStyle w:val="a4"/>
            <w:rFonts w:asciiTheme="minorHAnsi" w:hAnsiTheme="minorHAnsi" w:cstheme="minorHAnsi"/>
            <w:sz w:val="22"/>
            <w:lang w:val="en-US"/>
          </w:rPr>
          <w:t>Apple App Store </w:t>
        </w:r>
      </w:hyperlink>
    </w:p>
    <w:p w:rsidR="00317AC6" w:rsidRDefault="00317AC6" w:rsidP="00D931B4">
      <w:pPr>
        <w:pStyle w:val="a3"/>
        <w:rPr>
          <w:lang w:val="en-US"/>
        </w:rPr>
      </w:pPr>
    </w:p>
    <w:p w:rsidR="00317AC6" w:rsidRDefault="00317AC6" w:rsidP="00D931B4">
      <w:pPr>
        <w:pStyle w:val="a3"/>
        <w:rPr>
          <w:lang w:val="en-US"/>
        </w:rPr>
      </w:pPr>
    </w:p>
    <w:p w:rsidR="00317AC6" w:rsidRDefault="00317AC6" w:rsidP="00D931B4">
      <w:pPr>
        <w:pStyle w:val="a3"/>
        <w:rPr>
          <w:lang w:val="en-US"/>
        </w:rPr>
      </w:pPr>
    </w:p>
    <w:p w:rsidR="00317AC6" w:rsidRDefault="00317AC6" w:rsidP="00D931B4">
      <w:pPr>
        <w:pStyle w:val="a3"/>
        <w:rPr>
          <w:lang w:val="en-US"/>
        </w:rPr>
      </w:pPr>
    </w:p>
    <w:p w:rsidR="00317AC6" w:rsidRDefault="00317AC6" w:rsidP="00D931B4">
      <w:pPr>
        <w:pStyle w:val="a3"/>
        <w:rPr>
          <w:lang w:val="en-US"/>
        </w:rPr>
      </w:pPr>
    </w:p>
    <w:p w:rsidR="00317AC6" w:rsidRDefault="00317AC6" w:rsidP="00D931B4">
      <w:pPr>
        <w:pStyle w:val="a3"/>
        <w:rPr>
          <w:lang w:val="en-US"/>
        </w:rPr>
      </w:pPr>
    </w:p>
    <w:p w:rsidR="00317AC6" w:rsidRDefault="00317AC6" w:rsidP="00D931B4">
      <w:pPr>
        <w:pStyle w:val="a3"/>
        <w:rPr>
          <w:lang w:val="en-US"/>
        </w:rPr>
      </w:pPr>
    </w:p>
    <w:p w:rsidR="00317AC6" w:rsidRDefault="00317AC6" w:rsidP="00D931B4">
      <w:pPr>
        <w:pStyle w:val="a3"/>
        <w:rPr>
          <w:lang w:val="en-US"/>
        </w:rPr>
      </w:pPr>
    </w:p>
    <w:p w:rsidR="00317AC6" w:rsidRDefault="00317AC6" w:rsidP="00D931B4">
      <w:pPr>
        <w:pStyle w:val="a3"/>
        <w:rPr>
          <w:lang w:val="en-US"/>
        </w:rPr>
      </w:pPr>
    </w:p>
    <w:p w:rsidR="00317AC6" w:rsidRDefault="00317AC6" w:rsidP="00D931B4">
      <w:pPr>
        <w:pStyle w:val="a3"/>
        <w:rPr>
          <w:lang w:val="en-US"/>
        </w:rPr>
      </w:pPr>
    </w:p>
    <w:p w:rsidR="00D931B4" w:rsidRPr="00D931B4" w:rsidRDefault="00317AC6" w:rsidP="00D931B4">
      <w:pPr>
        <w:pStyle w:val="a3"/>
        <w:rPr>
          <w:lang w:val="en-US"/>
        </w:rPr>
      </w:pPr>
      <w:r w:rsidRPr="00317AC6">
        <w:rPr>
          <w:lang w:val="en-US"/>
        </w:rPr>
        <w:t>https://www.garuda-indonesia.com/id/en/news-and-events/kebijakan-operasional-terkait-covid19</w:t>
      </w:r>
    </w:p>
    <w:sectPr w:rsidR="00D931B4" w:rsidRPr="00D9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3F1E"/>
    <w:multiLevelType w:val="hybridMultilevel"/>
    <w:tmpl w:val="937C7C98"/>
    <w:lvl w:ilvl="0" w:tplc="AB36A97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4C1281"/>
    <w:multiLevelType w:val="multilevel"/>
    <w:tmpl w:val="313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74D4"/>
    <w:multiLevelType w:val="multilevel"/>
    <w:tmpl w:val="8556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70287"/>
    <w:multiLevelType w:val="multilevel"/>
    <w:tmpl w:val="36DE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52799"/>
    <w:multiLevelType w:val="multilevel"/>
    <w:tmpl w:val="C3F67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91C5A"/>
    <w:multiLevelType w:val="multilevel"/>
    <w:tmpl w:val="C6A42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90"/>
    <w:rsid w:val="00317AC6"/>
    <w:rsid w:val="0042161B"/>
    <w:rsid w:val="00523990"/>
    <w:rsid w:val="0067041F"/>
    <w:rsid w:val="006C3770"/>
    <w:rsid w:val="00C13D0D"/>
    <w:rsid w:val="00D931B4"/>
    <w:rsid w:val="00DB381D"/>
    <w:rsid w:val="00E07ADF"/>
    <w:rsid w:val="00EE72E1"/>
    <w:rsid w:val="00F655A2"/>
    <w:rsid w:val="00F6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6D08"/>
  <w15:chartTrackingRefBased/>
  <w15:docId w15:val="{2D403700-C0BA-4EE7-BEC1-CFC65F02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3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B38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3990"/>
    <w:pPr>
      <w:spacing w:after="0" w:line="240" w:lineRule="auto"/>
    </w:pPr>
  </w:style>
  <w:style w:type="character" w:styleId="a4">
    <w:name w:val="Hyperlink"/>
    <w:basedOn w:val="a0"/>
    <w:uiPriority w:val="99"/>
    <w:unhideWhenUsed/>
    <w:rsid w:val="00523990"/>
    <w:rPr>
      <w:color w:val="0563C1" w:themeColor="hyperlink"/>
      <w:u w:val="single"/>
    </w:rPr>
  </w:style>
  <w:style w:type="character" w:customStyle="1" w:styleId="10">
    <w:name w:val="Заголовок 1 Знак"/>
    <w:basedOn w:val="a0"/>
    <w:link w:val="1"/>
    <w:uiPriority w:val="9"/>
    <w:rsid w:val="00D931B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931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C1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B38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074">
      <w:bodyDiv w:val="1"/>
      <w:marLeft w:val="0"/>
      <w:marRight w:val="0"/>
      <w:marTop w:val="0"/>
      <w:marBottom w:val="0"/>
      <w:divBdr>
        <w:top w:val="none" w:sz="0" w:space="0" w:color="auto"/>
        <w:left w:val="none" w:sz="0" w:space="0" w:color="auto"/>
        <w:bottom w:val="none" w:sz="0" w:space="0" w:color="auto"/>
        <w:right w:val="none" w:sz="0" w:space="0" w:color="auto"/>
      </w:divBdr>
      <w:divsChild>
        <w:div w:id="1309894411">
          <w:marLeft w:val="0"/>
          <w:marRight w:val="0"/>
          <w:marTop w:val="0"/>
          <w:marBottom w:val="0"/>
          <w:divBdr>
            <w:top w:val="none" w:sz="0" w:space="0" w:color="auto"/>
            <w:left w:val="none" w:sz="0" w:space="0" w:color="auto"/>
            <w:bottom w:val="none" w:sz="0" w:space="0" w:color="auto"/>
            <w:right w:val="none" w:sz="0" w:space="0" w:color="auto"/>
          </w:divBdr>
          <w:divsChild>
            <w:div w:id="1922981243">
              <w:marLeft w:val="0"/>
              <w:marRight w:val="0"/>
              <w:marTop w:val="0"/>
              <w:marBottom w:val="0"/>
              <w:divBdr>
                <w:top w:val="none" w:sz="0" w:space="0" w:color="auto"/>
                <w:left w:val="none" w:sz="0" w:space="0" w:color="auto"/>
                <w:bottom w:val="none" w:sz="0" w:space="0" w:color="auto"/>
                <w:right w:val="none" w:sz="0" w:space="0" w:color="auto"/>
              </w:divBdr>
              <w:divsChild>
                <w:div w:id="175732203">
                  <w:marLeft w:val="0"/>
                  <w:marRight w:val="0"/>
                  <w:marTop w:val="0"/>
                  <w:marBottom w:val="0"/>
                  <w:divBdr>
                    <w:top w:val="none" w:sz="0" w:space="0" w:color="auto"/>
                    <w:left w:val="none" w:sz="0" w:space="0" w:color="auto"/>
                    <w:bottom w:val="none" w:sz="0" w:space="0" w:color="auto"/>
                    <w:right w:val="none" w:sz="0" w:space="0" w:color="auto"/>
                  </w:divBdr>
                  <w:divsChild>
                    <w:div w:id="162939151">
                      <w:marLeft w:val="0"/>
                      <w:marRight w:val="0"/>
                      <w:marTop w:val="0"/>
                      <w:marBottom w:val="0"/>
                      <w:divBdr>
                        <w:top w:val="none" w:sz="0" w:space="0" w:color="auto"/>
                        <w:left w:val="none" w:sz="0" w:space="0" w:color="auto"/>
                        <w:bottom w:val="none" w:sz="0" w:space="0" w:color="auto"/>
                        <w:right w:val="none" w:sz="0" w:space="0" w:color="auto"/>
                      </w:divBdr>
                      <w:divsChild>
                        <w:div w:id="307167916">
                          <w:marLeft w:val="0"/>
                          <w:marRight w:val="0"/>
                          <w:marTop w:val="0"/>
                          <w:marBottom w:val="0"/>
                          <w:divBdr>
                            <w:top w:val="none" w:sz="0" w:space="0" w:color="auto"/>
                            <w:left w:val="none" w:sz="0" w:space="0" w:color="auto"/>
                            <w:bottom w:val="none" w:sz="0" w:space="0" w:color="auto"/>
                            <w:right w:val="none" w:sz="0" w:space="0" w:color="auto"/>
                          </w:divBdr>
                          <w:divsChild>
                            <w:div w:id="908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47056">
          <w:marLeft w:val="0"/>
          <w:marRight w:val="0"/>
          <w:marTop w:val="0"/>
          <w:marBottom w:val="0"/>
          <w:divBdr>
            <w:top w:val="none" w:sz="0" w:space="0" w:color="auto"/>
            <w:left w:val="none" w:sz="0" w:space="0" w:color="auto"/>
            <w:bottom w:val="none" w:sz="0" w:space="0" w:color="auto"/>
            <w:right w:val="none" w:sz="0" w:space="0" w:color="auto"/>
          </w:divBdr>
          <w:divsChild>
            <w:div w:id="852454432">
              <w:marLeft w:val="0"/>
              <w:marRight w:val="0"/>
              <w:marTop w:val="0"/>
              <w:marBottom w:val="0"/>
              <w:divBdr>
                <w:top w:val="none" w:sz="0" w:space="0" w:color="auto"/>
                <w:left w:val="none" w:sz="0" w:space="0" w:color="auto"/>
                <w:bottom w:val="none" w:sz="0" w:space="0" w:color="auto"/>
                <w:right w:val="none" w:sz="0" w:space="0" w:color="auto"/>
              </w:divBdr>
              <w:divsChild>
                <w:div w:id="511142183">
                  <w:marLeft w:val="0"/>
                  <w:marRight w:val="0"/>
                  <w:marTop w:val="0"/>
                  <w:marBottom w:val="0"/>
                  <w:divBdr>
                    <w:top w:val="none" w:sz="0" w:space="0" w:color="auto"/>
                    <w:left w:val="none" w:sz="0" w:space="0" w:color="auto"/>
                    <w:bottom w:val="none" w:sz="0" w:space="0" w:color="auto"/>
                    <w:right w:val="none" w:sz="0" w:space="0" w:color="auto"/>
                  </w:divBdr>
                  <w:divsChild>
                    <w:div w:id="386078132">
                      <w:marLeft w:val="0"/>
                      <w:marRight w:val="0"/>
                      <w:marTop w:val="0"/>
                      <w:marBottom w:val="0"/>
                      <w:divBdr>
                        <w:top w:val="none" w:sz="0" w:space="0" w:color="auto"/>
                        <w:left w:val="none" w:sz="0" w:space="0" w:color="auto"/>
                        <w:bottom w:val="none" w:sz="0" w:space="0" w:color="auto"/>
                        <w:right w:val="none" w:sz="0" w:space="0" w:color="auto"/>
                      </w:divBdr>
                      <w:divsChild>
                        <w:div w:id="2047177350">
                          <w:marLeft w:val="0"/>
                          <w:marRight w:val="0"/>
                          <w:marTop w:val="0"/>
                          <w:marBottom w:val="0"/>
                          <w:divBdr>
                            <w:top w:val="none" w:sz="0" w:space="0" w:color="auto"/>
                            <w:left w:val="none" w:sz="0" w:space="0" w:color="auto"/>
                            <w:bottom w:val="none" w:sz="0" w:space="0" w:color="auto"/>
                            <w:right w:val="none" w:sz="0" w:space="0" w:color="auto"/>
                          </w:divBdr>
                          <w:divsChild>
                            <w:div w:id="810364064">
                              <w:marLeft w:val="0"/>
                              <w:marRight w:val="0"/>
                              <w:marTop w:val="0"/>
                              <w:marBottom w:val="0"/>
                              <w:divBdr>
                                <w:top w:val="none" w:sz="0" w:space="0" w:color="auto"/>
                                <w:left w:val="none" w:sz="0" w:space="0" w:color="auto"/>
                                <w:bottom w:val="none" w:sz="0" w:space="0" w:color="auto"/>
                                <w:right w:val="none" w:sz="0" w:space="0" w:color="auto"/>
                              </w:divBdr>
                              <w:divsChild>
                                <w:div w:id="2030830750">
                                  <w:marLeft w:val="0"/>
                                  <w:marRight w:val="0"/>
                                  <w:marTop w:val="0"/>
                                  <w:marBottom w:val="0"/>
                                  <w:divBdr>
                                    <w:top w:val="none" w:sz="0" w:space="0" w:color="auto"/>
                                    <w:left w:val="none" w:sz="0" w:space="0" w:color="auto"/>
                                    <w:bottom w:val="none" w:sz="0" w:space="0" w:color="auto"/>
                                    <w:right w:val="none" w:sz="0" w:space="0" w:color="auto"/>
                                  </w:divBdr>
                                  <w:divsChild>
                                    <w:div w:id="1006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4050">
      <w:bodyDiv w:val="1"/>
      <w:marLeft w:val="0"/>
      <w:marRight w:val="0"/>
      <w:marTop w:val="0"/>
      <w:marBottom w:val="0"/>
      <w:divBdr>
        <w:top w:val="none" w:sz="0" w:space="0" w:color="auto"/>
        <w:left w:val="none" w:sz="0" w:space="0" w:color="auto"/>
        <w:bottom w:val="none" w:sz="0" w:space="0" w:color="auto"/>
        <w:right w:val="none" w:sz="0" w:space="0" w:color="auto"/>
      </w:divBdr>
    </w:div>
    <w:div w:id="1382972412">
      <w:bodyDiv w:val="1"/>
      <w:marLeft w:val="0"/>
      <w:marRight w:val="0"/>
      <w:marTop w:val="0"/>
      <w:marBottom w:val="0"/>
      <w:divBdr>
        <w:top w:val="none" w:sz="0" w:space="0" w:color="auto"/>
        <w:left w:val="none" w:sz="0" w:space="0" w:color="auto"/>
        <w:bottom w:val="none" w:sz="0" w:space="0" w:color="auto"/>
        <w:right w:val="none" w:sz="0" w:space="0" w:color="auto"/>
      </w:divBdr>
      <w:divsChild>
        <w:div w:id="1213276161">
          <w:marLeft w:val="0"/>
          <w:marRight w:val="0"/>
          <w:marTop w:val="0"/>
          <w:marBottom w:val="0"/>
          <w:divBdr>
            <w:top w:val="none" w:sz="0" w:space="0" w:color="auto"/>
            <w:left w:val="none" w:sz="0" w:space="0" w:color="auto"/>
            <w:bottom w:val="none" w:sz="0" w:space="0" w:color="auto"/>
            <w:right w:val="none" w:sz="0" w:space="0" w:color="auto"/>
          </w:divBdr>
        </w:div>
        <w:div w:id="1354065874">
          <w:marLeft w:val="0"/>
          <w:marRight w:val="0"/>
          <w:marTop w:val="0"/>
          <w:marBottom w:val="0"/>
          <w:divBdr>
            <w:top w:val="none" w:sz="0" w:space="0" w:color="auto"/>
            <w:left w:val="none" w:sz="0" w:space="0" w:color="auto"/>
            <w:bottom w:val="none" w:sz="0" w:space="0" w:color="auto"/>
            <w:right w:val="none" w:sz="0" w:space="0" w:color="auto"/>
          </w:divBdr>
        </w:div>
        <w:div w:id="383603162">
          <w:marLeft w:val="0"/>
          <w:marRight w:val="0"/>
          <w:marTop w:val="0"/>
          <w:marBottom w:val="0"/>
          <w:divBdr>
            <w:top w:val="none" w:sz="0" w:space="0" w:color="auto"/>
            <w:left w:val="none" w:sz="0" w:space="0" w:color="auto"/>
            <w:bottom w:val="none" w:sz="0" w:space="0" w:color="auto"/>
            <w:right w:val="none" w:sz="0" w:space="0" w:color="auto"/>
          </w:divBdr>
        </w:div>
        <w:div w:id="1259560324">
          <w:marLeft w:val="0"/>
          <w:marRight w:val="0"/>
          <w:marTop w:val="0"/>
          <w:marBottom w:val="0"/>
          <w:divBdr>
            <w:top w:val="none" w:sz="0" w:space="0" w:color="auto"/>
            <w:left w:val="none" w:sz="0" w:space="0" w:color="auto"/>
            <w:bottom w:val="none" w:sz="0" w:space="0" w:color="auto"/>
            <w:right w:val="none" w:sz="0" w:space="0" w:color="auto"/>
          </w:divBdr>
        </w:div>
        <w:div w:id="658772930">
          <w:marLeft w:val="0"/>
          <w:marRight w:val="0"/>
          <w:marTop w:val="0"/>
          <w:marBottom w:val="0"/>
          <w:divBdr>
            <w:top w:val="none" w:sz="0" w:space="0" w:color="auto"/>
            <w:left w:val="none" w:sz="0" w:space="0" w:color="auto"/>
            <w:bottom w:val="none" w:sz="0" w:space="0" w:color="auto"/>
            <w:right w:val="none" w:sz="0" w:space="0" w:color="auto"/>
          </w:divBdr>
        </w:div>
        <w:div w:id="2131625148">
          <w:marLeft w:val="0"/>
          <w:marRight w:val="0"/>
          <w:marTop w:val="0"/>
          <w:marBottom w:val="0"/>
          <w:divBdr>
            <w:top w:val="none" w:sz="0" w:space="0" w:color="auto"/>
            <w:left w:val="none" w:sz="0" w:space="0" w:color="auto"/>
            <w:bottom w:val="none" w:sz="0" w:space="0" w:color="auto"/>
            <w:right w:val="none" w:sz="0" w:space="0" w:color="auto"/>
          </w:divBdr>
        </w:div>
        <w:div w:id="982346409">
          <w:marLeft w:val="0"/>
          <w:marRight w:val="0"/>
          <w:marTop w:val="0"/>
          <w:marBottom w:val="0"/>
          <w:divBdr>
            <w:top w:val="none" w:sz="0" w:space="0" w:color="auto"/>
            <w:left w:val="none" w:sz="0" w:space="0" w:color="auto"/>
            <w:bottom w:val="none" w:sz="0" w:space="0" w:color="auto"/>
            <w:right w:val="none" w:sz="0" w:space="0" w:color="auto"/>
          </w:divBdr>
        </w:div>
        <w:div w:id="1856335097">
          <w:marLeft w:val="0"/>
          <w:marRight w:val="0"/>
          <w:marTop w:val="0"/>
          <w:marBottom w:val="0"/>
          <w:divBdr>
            <w:top w:val="none" w:sz="0" w:space="0" w:color="auto"/>
            <w:left w:val="none" w:sz="0" w:space="0" w:color="auto"/>
            <w:bottom w:val="none" w:sz="0" w:space="0" w:color="auto"/>
            <w:right w:val="none" w:sz="0" w:space="0" w:color="auto"/>
          </w:divBdr>
        </w:div>
        <w:div w:id="915632250">
          <w:marLeft w:val="0"/>
          <w:marRight w:val="0"/>
          <w:marTop w:val="0"/>
          <w:marBottom w:val="0"/>
          <w:divBdr>
            <w:top w:val="none" w:sz="0" w:space="0" w:color="auto"/>
            <w:left w:val="none" w:sz="0" w:space="0" w:color="auto"/>
            <w:bottom w:val="none" w:sz="0" w:space="0" w:color="auto"/>
            <w:right w:val="none" w:sz="0" w:space="0" w:color="auto"/>
          </w:divBdr>
        </w:div>
        <w:div w:id="671569858">
          <w:marLeft w:val="0"/>
          <w:marRight w:val="0"/>
          <w:marTop w:val="0"/>
          <w:marBottom w:val="0"/>
          <w:divBdr>
            <w:top w:val="none" w:sz="0" w:space="0" w:color="auto"/>
            <w:left w:val="none" w:sz="0" w:space="0" w:color="auto"/>
            <w:bottom w:val="none" w:sz="0" w:space="0" w:color="auto"/>
            <w:right w:val="none" w:sz="0" w:space="0" w:color="auto"/>
          </w:divBdr>
        </w:div>
        <w:div w:id="1681421673">
          <w:marLeft w:val="0"/>
          <w:marRight w:val="0"/>
          <w:marTop w:val="0"/>
          <w:marBottom w:val="0"/>
          <w:divBdr>
            <w:top w:val="none" w:sz="0" w:space="0" w:color="auto"/>
            <w:left w:val="none" w:sz="0" w:space="0" w:color="auto"/>
            <w:bottom w:val="none" w:sz="0" w:space="0" w:color="auto"/>
            <w:right w:val="none" w:sz="0" w:space="0" w:color="auto"/>
          </w:divBdr>
        </w:div>
        <w:div w:id="2025286056">
          <w:marLeft w:val="0"/>
          <w:marRight w:val="0"/>
          <w:marTop w:val="0"/>
          <w:marBottom w:val="0"/>
          <w:divBdr>
            <w:top w:val="none" w:sz="0" w:space="0" w:color="auto"/>
            <w:left w:val="none" w:sz="0" w:space="0" w:color="auto"/>
            <w:bottom w:val="none" w:sz="0" w:space="0" w:color="auto"/>
            <w:right w:val="none" w:sz="0" w:space="0" w:color="auto"/>
          </w:divBdr>
        </w:div>
        <w:div w:id="160045938">
          <w:marLeft w:val="0"/>
          <w:marRight w:val="0"/>
          <w:marTop w:val="0"/>
          <w:marBottom w:val="0"/>
          <w:divBdr>
            <w:top w:val="none" w:sz="0" w:space="0" w:color="auto"/>
            <w:left w:val="none" w:sz="0" w:space="0" w:color="auto"/>
            <w:bottom w:val="none" w:sz="0" w:space="0" w:color="auto"/>
            <w:right w:val="none" w:sz="0" w:space="0" w:color="auto"/>
          </w:divBdr>
        </w:div>
      </w:divsChild>
    </w:div>
    <w:div w:id="1634948564">
      <w:bodyDiv w:val="1"/>
      <w:marLeft w:val="0"/>
      <w:marRight w:val="0"/>
      <w:marTop w:val="0"/>
      <w:marBottom w:val="0"/>
      <w:divBdr>
        <w:top w:val="none" w:sz="0" w:space="0" w:color="auto"/>
        <w:left w:val="none" w:sz="0" w:space="0" w:color="auto"/>
        <w:bottom w:val="none" w:sz="0" w:space="0" w:color="auto"/>
        <w:right w:val="none" w:sz="0" w:space="0" w:color="auto"/>
      </w:divBdr>
      <w:divsChild>
        <w:div w:id="1730614178">
          <w:marLeft w:val="0"/>
          <w:marRight w:val="0"/>
          <w:marTop w:val="0"/>
          <w:marBottom w:val="0"/>
          <w:divBdr>
            <w:top w:val="none" w:sz="0" w:space="0" w:color="auto"/>
            <w:left w:val="none" w:sz="0" w:space="0" w:color="auto"/>
            <w:bottom w:val="none" w:sz="0" w:space="0" w:color="auto"/>
            <w:right w:val="none" w:sz="0" w:space="0" w:color="auto"/>
          </w:divBdr>
          <w:divsChild>
            <w:div w:id="685786289">
              <w:marLeft w:val="0"/>
              <w:marRight w:val="0"/>
              <w:marTop w:val="0"/>
              <w:marBottom w:val="0"/>
              <w:divBdr>
                <w:top w:val="none" w:sz="0" w:space="0" w:color="auto"/>
                <w:left w:val="none" w:sz="0" w:space="0" w:color="auto"/>
                <w:bottom w:val="none" w:sz="0" w:space="0" w:color="auto"/>
                <w:right w:val="none" w:sz="0" w:space="0" w:color="auto"/>
              </w:divBdr>
              <w:divsChild>
                <w:div w:id="1016541792">
                  <w:marLeft w:val="0"/>
                  <w:marRight w:val="0"/>
                  <w:marTop w:val="0"/>
                  <w:marBottom w:val="0"/>
                  <w:divBdr>
                    <w:top w:val="none" w:sz="0" w:space="0" w:color="auto"/>
                    <w:left w:val="none" w:sz="0" w:space="0" w:color="auto"/>
                    <w:bottom w:val="none" w:sz="0" w:space="0" w:color="auto"/>
                    <w:right w:val="none" w:sz="0" w:space="0" w:color="auto"/>
                  </w:divBdr>
                  <w:divsChild>
                    <w:div w:id="1138574883">
                      <w:marLeft w:val="0"/>
                      <w:marRight w:val="0"/>
                      <w:marTop w:val="0"/>
                      <w:marBottom w:val="0"/>
                      <w:divBdr>
                        <w:top w:val="none" w:sz="0" w:space="0" w:color="auto"/>
                        <w:left w:val="none" w:sz="0" w:space="0" w:color="auto"/>
                        <w:bottom w:val="none" w:sz="0" w:space="0" w:color="auto"/>
                        <w:right w:val="none" w:sz="0" w:space="0" w:color="auto"/>
                      </w:divBdr>
                      <w:divsChild>
                        <w:div w:id="1888763787">
                          <w:marLeft w:val="0"/>
                          <w:marRight w:val="0"/>
                          <w:marTop w:val="0"/>
                          <w:marBottom w:val="0"/>
                          <w:divBdr>
                            <w:top w:val="none" w:sz="0" w:space="0" w:color="auto"/>
                            <w:left w:val="none" w:sz="0" w:space="0" w:color="auto"/>
                            <w:bottom w:val="none" w:sz="0" w:space="0" w:color="auto"/>
                            <w:right w:val="none" w:sz="0" w:space="0" w:color="auto"/>
                          </w:divBdr>
                          <w:divsChild>
                            <w:div w:id="1078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40661">
          <w:marLeft w:val="0"/>
          <w:marRight w:val="0"/>
          <w:marTop w:val="0"/>
          <w:marBottom w:val="0"/>
          <w:divBdr>
            <w:top w:val="none" w:sz="0" w:space="0" w:color="auto"/>
            <w:left w:val="none" w:sz="0" w:space="0" w:color="auto"/>
            <w:bottom w:val="none" w:sz="0" w:space="0" w:color="auto"/>
            <w:right w:val="none" w:sz="0" w:space="0" w:color="auto"/>
          </w:divBdr>
          <w:divsChild>
            <w:div w:id="1390613731">
              <w:marLeft w:val="0"/>
              <w:marRight w:val="0"/>
              <w:marTop w:val="0"/>
              <w:marBottom w:val="0"/>
              <w:divBdr>
                <w:top w:val="none" w:sz="0" w:space="0" w:color="auto"/>
                <w:left w:val="none" w:sz="0" w:space="0" w:color="auto"/>
                <w:bottom w:val="none" w:sz="0" w:space="0" w:color="auto"/>
                <w:right w:val="none" w:sz="0" w:space="0" w:color="auto"/>
              </w:divBdr>
              <w:divsChild>
                <w:div w:id="6509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6529">
      <w:bodyDiv w:val="1"/>
      <w:marLeft w:val="0"/>
      <w:marRight w:val="0"/>
      <w:marTop w:val="0"/>
      <w:marBottom w:val="0"/>
      <w:divBdr>
        <w:top w:val="none" w:sz="0" w:space="0" w:color="auto"/>
        <w:left w:val="none" w:sz="0" w:space="0" w:color="auto"/>
        <w:bottom w:val="none" w:sz="0" w:space="0" w:color="auto"/>
        <w:right w:val="none" w:sz="0" w:space="0" w:color="auto"/>
      </w:divBdr>
    </w:div>
    <w:div w:id="21063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uda-indonesia.com/content/dam/garuda/news/health-protocol-international-passengers-cgk-airport.pdf" TargetMode="External"/><Relationship Id="rId18" Type="http://schemas.openxmlformats.org/officeDocument/2006/relationships/hyperlink" Target="https://safetravel.ica.gov.sg/indonesia/rgl/faq" TargetMode="External"/><Relationship Id="rId26" Type="http://schemas.openxmlformats.org/officeDocument/2006/relationships/hyperlink" Target="https://www.coronavirus.gov.hk/eng/inbound-travel.html" TargetMode="External"/><Relationship Id="rId39" Type="http://schemas.openxmlformats.org/officeDocument/2006/relationships/hyperlink" Target="https://play.google.com/store/apps/details?id=com.kemenkes.inahac" TargetMode="External"/><Relationship Id="rId21" Type="http://schemas.openxmlformats.org/officeDocument/2006/relationships/hyperlink" Target="https://apps.apple.com/id/app/sg-arrival-card/id1453116053" TargetMode="External"/><Relationship Id="rId34" Type="http://schemas.openxmlformats.org/officeDocument/2006/relationships/hyperlink" Target="https://www.garuda-indonesia.com/content/dam/garuda/pdf/KMK%20No.%20HK.01.07-MENKES-405-2020%20ttg%20Jejaring%20Laboratorium%20Pemeriksaan%20COVID-19.pdf" TargetMode="External"/><Relationship Id="rId42" Type="http://schemas.openxmlformats.org/officeDocument/2006/relationships/hyperlink" Target="https://apps.apple.com/id/app/pedulilindungi/id1504600374" TargetMode="External"/><Relationship Id="rId7" Type="http://schemas.openxmlformats.org/officeDocument/2006/relationships/hyperlink" Target="https://www.garuda-indonesia.com/id/en/news-and-events/kebijakan-operasional-terkait-covid19" TargetMode="External"/><Relationship Id="rId2" Type="http://schemas.openxmlformats.org/officeDocument/2006/relationships/styles" Target="styles.xml"/><Relationship Id="rId16" Type="http://schemas.openxmlformats.org/officeDocument/2006/relationships/hyperlink" Target="https://www.iatatravelcentre.com/international-travel-document-news/1580226297.htm" TargetMode="External"/><Relationship Id="rId20" Type="http://schemas.openxmlformats.org/officeDocument/2006/relationships/hyperlink" Target="https://play.google.com/store/apps/details?id=com.idemia.eac" TargetMode="External"/><Relationship Id="rId29" Type="http://schemas.openxmlformats.org/officeDocument/2006/relationships/hyperlink" Target="https://www.garuda-indonesia.com/content/dam/garuda/pdf/Negative%2bTest%2bDeclaration%2bCOVID-19.pdf" TargetMode="External"/><Relationship Id="rId41" Type="http://schemas.openxmlformats.org/officeDocument/2006/relationships/hyperlink" Target="https://play.google.com/store/apps/details?id=com.telkom.tracencare&amp;hl=e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atatravelcentre.com/international-travel-document-news/1580226297.htm" TargetMode="External"/><Relationship Id="rId24" Type="http://schemas.openxmlformats.org/officeDocument/2006/relationships/hyperlink" Target="https://www.mofa.go.jp/ca/cp/page22e_000925.html" TargetMode="External"/><Relationship Id="rId32" Type="http://schemas.openxmlformats.org/officeDocument/2006/relationships/hyperlink" Target="https://covid19.homeaffairs.gov.au/australia-travel-declaration" TargetMode="External"/><Relationship Id="rId37" Type="http://schemas.openxmlformats.org/officeDocument/2006/relationships/hyperlink" Target="https://www.iatatravelcentre.com/international-travel-document-news/1580226297.htm" TargetMode="External"/><Relationship Id="rId40" Type="http://schemas.openxmlformats.org/officeDocument/2006/relationships/hyperlink" Target="https://apps.apple.com/id/app/ehac-indonesia/id1516837421" TargetMode="External"/><Relationship Id="rId5" Type="http://schemas.openxmlformats.org/officeDocument/2006/relationships/image" Target="media/image1.png"/><Relationship Id="rId15" Type="http://schemas.openxmlformats.org/officeDocument/2006/relationships/hyperlink" Target="https://cekdiri.baliprov.go.id/" TargetMode="External"/><Relationship Id="rId23" Type="http://schemas.openxmlformats.org/officeDocument/2006/relationships/hyperlink" Target="https://www.mofa.go.jp/ca/fna/page4e_001053.html" TargetMode="External"/><Relationship Id="rId28" Type="http://schemas.openxmlformats.org/officeDocument/2006/relationships/hyperlink" Target="https://www.government.nl/topics/coronavirus-covid-19/tackling-new-coronavirus-in-the-netherlands/travel-and-holidays/visiting-the-netherlands" TargetMode="External"/><Relationship Id="rId36" Type="http://schemas.openxmlformats.org/officeDocument/2006/relationships/hyperlink" Target="https://www.garuda-indonesia.com/content/dam/garuda/news/health-protocol-international-passengers-cgk-airport.pdf" TargetMode="External"/><Relationship Id="rId10" Type="http://schemas.openxmlformats.org/officeDocument/2006/relationships/hyperlink" Target="http://bit.ly/formsikm" TargetMode="External"/><Relationship Id="rId19" Type="http://schemas.openxmlformats.org/officeDocument/2006/relationships/hyperlink" Target="https://eservices.ica.gov.sg/sgarrivalcard/" TargetMode="External"/><Relationship Id="rId31" Type="http://schemas.openxmlformats.org/officeDocument/2006/relationships/hyperlink" Target="https://covid19.homeaffairs.gov.au/coming-australi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oking.labuanbajoflores.id/" TargetMode="External"/><Relationship Id="rId14" Type="http://schemas.openxmlformats.org/officeDocument/2006/relationships/hyperlink" Target="https://www.iatatravelcentre.com/international-travel-document-news/1580226297.htm" TargetMode="External"/><Relationship Id="rId22" Type="http://schemas.openxmlformats.org/officeDocument/2006/relationships/hyperlink" Target="https://www.kln.gov.my/documents/8390448/8392184/BI_GARIS+PANDUAN+PROSES+KEMASUKAN+DAN+KUARANTIN+PERSON+UNDER+SURVEILLANCE+%28PUS%29+YANG+TIBA+DARI+LUAR+NEGARA+BERMULA+24+JULAI+2020.pdf/50bfb333-a1ed-4bfb-8602-b7a29907a6aa" TargetMode="External"/><Relationship Id="rId27" Type="http://schemas.openxmlformats.org/officeDocument/2006/relationships/hyperlink" Target="http://www.immigration.go.kr/immigration_eng/1832/subview.do?enc=Zm5jdDF8QEB8JTJGYmJzJTJGaW1taWdyYXRpb25fZW5nJTJGMjI5JTJGNTIyNjQ5JTJGYXJ0Y2xWaWV3LmRvJTNG" TargetMode="External"/><Relationship Id="rId30" Type="http://schemas.openxmlformats.org/officeDocument/2006/relationships/hyperlink" Target="https://www.garuda-indonesia.com/content/dam/garuda/pdf/Traveller-Public-Health-Declaration-Netherland.pdf" TargetMode="External"/><Relationship Id="rId35" Type="http://schemas.openxmlformats.org/officeDocument/2006/relationships/hyperlink" Target="https://www.garuda-indonesia.com/content/dam/garuda/pdf/Kepdirjen%20P2P%20ttg%20Penetapan%20Laboratorium%20Pemeriksa%20Covid%2019%20dalam%20rangka%20TCA.pdf" TargetMode="External"/><Relationship Id="rId43" Type="http://schemas.openxmlformats.org/officeDocument/2006/relationships/fontTable" Target="fontTable.xml"/><Relationship Id="rId8" Type="http://schemas.openxmlformats.org/officeDocument/2006/relationships/hyperlink" Target="https://www.iatatravelcentre.com/international-travel-document-news/1580226297.htm" TargetMode="External"/><Relationship Id="rId3" Type="http://schemas.openxmlformats.org/officeDocument/2006/relationships/settings" Target="settings.xml"/><Relationship Id="rId12" Type="http://schemas.openxmlformats.org/officeDocument/2006/relationships/hyperlink" Target="https://www.garuda-indonesia.com/content/dam/garuda/pdf/Form-PCR-Test-dan-Hotel-Facility-for-Intl-Inbound-Pax.pdf" TargetMode="External"/><Relationship Id="rId17" Type="http://schemas.openxmlformats.org/officeDocument/2006/relationships/hyperlink" Target="https://www.ica.gov.sg/covid-19" TargetMode="External"/><Relationship Id="rId25" Type="http://schemas.openxmlformats.org/officeDocument/2006/relationships/hyperlink" Target="https://arqs-qa.followup.mhlw.go.jp/" TargetMode="External"/><Relationship Id="rId33" Type="http://schemas.openxmlformats.org/officeDocument/2006/relationships/hyperlink" Target="https://www.garuda-indonesia.com/content/garuda/id/en/special-offers/sales-promotion/terbang-sehat-ke-luar-negeri-dengan-pcr-test-dimitra-garuda-indonesia.html" TargetMode="External"/><Relationship Id="rId38" Type="http://schemas.openxmlformats.org/officeDocument/2006/relationships/hyperlink" Target="https://inahac.kemkes.g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apg</dc:creator>
  <cp:keywords/>
  <dc:description/>
  <cp:lastModifiedBy>apg</cp:lastModifiedBy>
  <cp:revision>10</cp:revision>
  <dcterms:created xsi:type="dcterms:W3CDTF">2020-12-09T09:23:00Z</dcterms:created>
  <dcterms:modified xsi:type="dcterms:W3CDTF">2020-12-16T15:36:00Z</dcterms:modified>
</cp:coreProperties>
</file>